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02C0" w14:textId="27644B93" w:rsidR="0080435F" w:rsidRPr="00026EB7" w:rsidRDefault="0080435F" w:rsidP="006977BC">
      <w:pPr>
        <w:keepNext/>
        <w:keepLines/>
        <w:spacing w:before="240" w:after="0" w:line="240" w:lineRule="auto"/>
        <w:jc w:val="center"/>
        <w:rPr>
          <w:rFonts w:eastAsia="Times New Roman"/>
          <w:sz w:val="48"/>
          <w:szCs w:val="48"/>
        </w:rPr>
      </w:pPr>
      <w:r w:rsidRPr="00026EB7">
        <w:rPr>
          <w:rFonts w:eastAsia="Times New Roman"/>
          <w:b/>
          <w:noProof/>
          <w:szCs w:val="20"/>
          <w:lang w:val="en-CA" w:eastAsia="en-CA"/>
        </w:rPr>
        <w:drawing>
          <wp:inline distT="0" distB="0" distL="0" distR="0" wp14:anchorId="51D7E74E" wp14:editId="62D18030">
            <wp:extent cx="1448435" cy="3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48435" cy="358140"/>
                    </a:xfrm>
                    <a:prstGeom prst="rect">
                      <a:avLst/>
                    </a:prstGeom>
                    <a:noFill/>
                    <a:ln>
                      <a:noFill/>
                    </a:ln>
                  </pic:spPr>
                </pic:pic>
              </a:graphicData>
            </a:graphic>
          </wp:inline>
        </w:drawing>
      </w:r>
    </w:p>
    <w:p w14:paraId="36313E04" w14:textId="77777777" w:rsidR="0080435F" w:rsidRPr="00026EB7" w:rsidRDefault="0080435F" w:rsidP="006977BC">
      <w:pPr>
        <w:keepNext/>
        <w:keepLines/>
        <w:spacing w:before="240" w:after="0" w:line="240" w:lineRule="auto"/>
        <w:jc w:val="center"/>
        <w:rPr>
          <w:rFonts w:eastAsia="Times New Roman"/>
          <w:b/>
          <w:sz w:val="32"/>
          <w:szCs w:val="32"/>
        </w:rPr>
      </w:pPr>
      <w:r w:rsidRPr="00026EB7">
        <w:rPr>
          <w:rFonts w:eastAsia="Times New Roman"/>
          <w:b/>
          <w:szCs w:val="20"/>
        </w:rPr>
        <w:t>International Swaps and Derivatives Association, Inc.</w:t>
      </w:r>
    </w:p>
    <w:p w14:paraId="1A24F71F" w14:textId="77777777" w:rsidR="0080435F" w:rsidRDefault="0080435F" w:rsidP="006977BC">
      <w:pPr>
        <w:keepNext/>
        <w:keepLines/>
        <w:spacing w:before="240" w:after="0" w:line="240" w:lineRule="auto"/>
        <w:jc w:val="center"/>
        <w:rPr>
          <w:rFonts w:eastAsia="Times New Roman"/>
          <w:b/>
          <w:sz w:val="32"/>
          <w:szCs w:val="32"/>
        </w:rPr>
      </w:pPr>
      <w:r>
        <w:rPr>
          <w:rFonts w:eastAsia="Times New Roman"/>
          <w:b/>
          <w:sz w:val="32"/>
          <w:szCs w:val="32"/>
        </w:rPr>
        <w:t>SUPPLEMENT TO</w:t>
      </w:r>
    </w:p>
    <w:p w14:paraId="172927AC" w14:textId="77777777" w:rsidR="0080435F" w:rsidRPr="00026EB7" w:rsidRDefault="0080435F" w:rsidP="006977BC">
      <w:pPr>
        <w:keepNext/>
        <w:keepLines/>
        <w:spacing w:before="240" w:after="0" w:line="240" w:lineRule="auto"/>
        <w:jc w:val="center"/>
        <w:rPr>
          <w:b/>
        </w:rPr>
      </w:pPr>
      <w:r w:rsidRPr="00026EB7">
        <w:rPr>
          <w:rFonts w:eastAsia="Times New Roman"/>
          <w:b/>
          <w:sz w:val="32"/>
          <w:szCs w:val="32"/>
        </w:rPr>
        <w:t>CANADIAN REPRESENTATION LETTER #</w:t>
      </w:r>
      <w:r>
        <w:rPr>
          <w:rFonts w:eastAsia="Times New Roman"/>
          <w:b/>
          <w:sz w:val="32"/>
          <w:szCs w:val="32"/>
        </w:rPr>
        <w:t>2</w:t>
      </w:r>
      <w:r w:rsidRPr="00026EB7">
        <w:rPr>
          <w:b/>
        </w:rPr>
        <w:t xml:space="preserve"> </w:t>
      </w:r>
    </w:p>
    <w:p w14:paraId="20E3A8EF" w14:textId="77777777" w:rsidR="0080435F" w:rsidRDefault="0080435F" w:rsidP="00EB0BD5">
      <w:pPr>
        <w:keepNext/>
        <w:keepLines/>
        <w:spacing w:before="240" w:after="0" w:line="240" w:lineRule="auto"/>
        <w:jc w:val="center"/>
        <w:rPr>
          <w:rFonts w:eastAsia="Times New Roman"/>
          <w:b/>
          <w:sz w:val="32"/>
          <w:szCs w:val="32"/>
        </w:rPr>
      </w:pPr>
      <w:r>
        <w:rPr>
          <w:rFonts w:eastAsia="Times New Roman"/>
          <w:b/>
          <w:sz w:val="32"/>
          <w:szCs w:val="32"/>
        </w:rPr>
        <w:t>BUSINESS CONDUCT RULE</w:t>
      </w:r>
    </w:p>
    <w:p w14:paraId="58D49C2F" w14:textId="77777777" w:rsidR="0080435F" w:rsidRDefault="0080435F" w:rsidP="00EB0BD5">
      <w:pPr>
        <w:keepNext/>
        <w:keepLines/>
        <w:spacing w:before="240" w:after="0" w:line="240" w:lineRule="auto"/>
        <w:jc w:val="center"/>
        <w:rPr>
          <w:rFonts w:eastAsia="Times New Roman"/>
          <w:b/>
          <w:szCs w:val="24"/>
        </w:rPr>
      </w:pPr>
      <w:r w:rsidRPr="000830D2">
        <w:rPr>
          <w:rFonts w:eastAsia="Times New Roman"/>
          <w:b/>
          <w:szCs w:val="24"/>
        </w:rPr>
        <w:t>ELIGIBLE DERIVATIVES PARTY WAIVER</w:t>
      </w:r>
      <w:r>
        <w:rPr>
          <w:rFonts w:eastAsia="Times New Roman"/>
          <w:b/>
          <w:szCs w:val="24"/>
        </w:rPr>
        <w:t xml:space="preserve"> </w:t>
      </w:r>
    </w:p>
    <w:p w14:paraId="6F789C3A" w14:textId="77777777" w:rsidR="0080435F" w:rsidRPr="00026EB7" w:rsidRDefault="0080435F" w:rsidP="00EB0BD5">
      <w:pPr>
        <w:keepNext/>
        <w:keepLines/>
        <w:spacing w:before="240" w:after="0" w:line="240" w:lineRule="auto"/>
        <w:jc w:val="center"/>
        <w:rPr>
          <w:rFonts w:eastAsia="Times New Roman"/>
          <w:b/>
          <w:szCs w:val="24"/>
        </w:rPr>
      </w:pPr>
      <w:r w:rsidRPr="00BF1DB0">
        <w:rPr>
          <w:rFonts w:eastAsia="Times New Roman"/>
          <w:b/>
          <w:szCs w:val="24"/>
        </w:rPr>
        <w:t>(INDIVIDUALS AND ELIGIBLE COMMERCIAL HEDGERS)</w:t>
      </w:r>
    </w:p>
    <w:p w14:paraId="010E3F28" w14:textId="60DD07F6" w:rsidR="0080435F" w:rsidRPr="0068255C" w:rsidRDefault="0080435F" w:rsidP="006977BC">
      <w:pPr>
        <w:keepNext/>
        <w:keepLines/>
        <w:spacing w:before="240" w:after="0" w:line="240" w:lineRule="auto"/>
        <w:jc w:val="center"/>
        <w:rPr>
          <w:rFonts w:eastAsia="Times New Roman"/>
          <w:b/>
          <w:sz w:val="22"/>
        </w:rPr>
      </w:pPr>
      <w:r w:rsidRPr="00175991">
        <w:rPr>
          <w:rFonts w:eastAsia="SimSun"/>
          <w:noProof/>
          <w:sz w:val="22"/>
          <w:lang w:val="en-CA" w:eastAsia="en-CA"/>
        </w:rPr>
        <mc:AlternateContent>
          <mc:Choice Requires="wps">
            <w:drawing>
              <wp:anchor distT="45720" distB="45720" distL="114300" distR="114300" simplePos="0" relativeHeight="251659264" behindDoc="0" locked="0" layoutInCell="1" allowOverlap="1" wp14:anchorId="1A2F9E03" wp14:editId="2FCD9422">
                <wp:simplePos x="0" y="0"/>
                <wp:positionH relativeFrom="margin">
                  <wp:posOffset>36830</wp:posOffset>
                </wp:positionH>
                <wp:positionV relativeFrom="paragraph">
                  <wp:posOffset>625475</wp:posOffset>
                </wp:positionV>
                <wp:extent cx="6891020" cy="1464945"/>
                <wp:effectExtent l="0" t="0" r="24130"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1464945"/>
                        </a:xfrm>
                        <a:prstGeom prst="rect">
                          <a:avLst/>
                        </a:prstGeom>
                        <a:solidFill>
                          <a:srgbClr val="FFFFFF"/>
                        </a:solidFill>
                        <a:ln w="9525">
                          <a:solidFill>
                            <a:srgbClr val="000000"/>
                          </a:solidFill>
                          <a:miter lim="800000"/>
                          <a:headEnd/>
                          <a:tailEnd/>
                        </a:ln>
                      </wps:spPr>
                      <wps:txbx>
                        <w:txbxContent>
                          <w:p w14:paraId="5444723D" w14:textId="77777777" w:rsidR="0080435F" w:rsidRPr="00175991" w:rsidRDefault="0080435F" w:rsidP="00175991">
                            <w:pPr>
                              <w:rPr>
                                <w:sz w:val="20"/>
                                <w:szCs w:val="20"/>
                              </w:rPr>
                            </w:pPr>
                            <w:r w:rsidRPr="00BF1DB0">
                              <w:rPr>
                                <w:sz w:val="20"/>
                                <w:szCs w:val="20"/>
                              </w:rPr>
                              <w:t xml:space="preserve">This Supplement should be completed if you </w:t>
                            </w:r>
                            <w:r>
                              <w:rPr>
                                <w:sz w:val="20"/>
                                <w:szCs w:val="20"/>
                              </w:rPr>
                              <w:t>completed and delivered a Letter to the Recipient and did not check any boxes under item</w:t>
                            </w:r>
                            <w:r w:rsidRPr="00BF1DB0">
                              <w:rPr>
                                <w:sz w:val="20"/>
                                <w:szCs w:val="20"/>
                              </w:rPr>
                              <w:t xml:space="preserve"> 1</w:t>
                            </w:r>
                            <w:r>
                              <w:rPr>
                                <w:sz w:val="20"/>
                                <w:szCs w:val="20"/>
                              </w:rPr>
                              <w:t xml:space="preserve"> </w:t>
                            </w:r>
                            <w:r w:rsidRPr="00BF1DB0">
                              <w:rPr>
                                <w:sz w:val="20"/>
                                <w:szCs w:val="20"/>
                              </w:rPr>
                              <w:t xml:space="preserve">in Part II of the Letter.  </w:t>
                            </w:r>
                            <w:r w:rsidRPr="00175991">
                              <w:rPr>
                                <w:sz w:val="20"/>
                                <w:szCs w:val="20"/>
                              </w:rPr>
                              <w:t xml:space="preserve">You should complete </w:t>
                            </w:r>
                            <w:r>
                              <w:rPr>
                                <w:sz w:val="20"/>
                                <w:szCs w:val="20"/>
                              </w:rPr>
                              <w:t xml:space="preserve">this </w:t>
                            </w:r>
                            <w:r w:rsidRPr="000830D2">
                              <w:rPr>
                                <w:sz w:val="20"/>
                                <w:szCs w:val="20"/>
                              </w:rPr>
                              <w:t>Supplement</w:t>
                            </w:r>
                            <w:r w:rsidRPr="00175991">
                              <w:rPr>
                                <w:sz w:val="20"/>
                                <w:szCs w:val="20"/>
                              </w:rPr>
                              <w:t xml:space="preserve"> in accordance with the instructions herein. You should consider seeking clarification from Recipient ahead of time if it is not clear which Parts are required by Recipient.</w:t>
                            </w:r>
                          </w:p>
                          <w:p w14:paraId="60DF837F" w14:textId="77777777" w:rsidR="0080435F" w:rsidRPr="00175991" w:rsidRDefault="0080435F" w:rsidP="00175991">
                            <w:pPr>
                              <w:rPr>
                                <w:sz w:val="20"/>
                                <w:szCs w:val="20"/>
                              </w:rPr>
                            </w:pPr>
                            <w:r w:rsidRPr="00175991">
                              <w:rPr>
                                <w:sz w:val="20"/>
                                <w:szCs w:val="20"/>
                              </w:rPr>
                              <w:t xml:space="preserve">If you wish to make additional statements, or revise existing statements already made in any existing response, or wish to add a response, you should re-execute the </w:t>
                            </w:r>
                            <w:r w:rsidRPr="000830D2">
                              <w:rPr>
                                <w:sz w:val="20"/>
                                <w:szCs w:val="20"/>
                              </w:rPr>
                              <w:t xml:space="preserve">Supplement </w:t>
                            </w:r>
                            <w:r w:rsidRPr="00175991">
                              <w:rPr>
                                <w:sz w:val="20"/>
                                <w:szCs w:val="20"/>
                              </w:rPr>
                              <w:t xml:space="preserve">and address each relevant item. In the absence of any statement to the contrary, if you redeliver the </w:t>
                            </w:r>
                            <w:r w:rsidRPr="000830D2">
                              <w:rPr>
                                <w:sz w:val="20"/>
                                <w:szCs w:val="20"/>
                              </w:rPr>
                              <w:t xml:space="preserve">Supplement </w:t>
                            </w:r>
                            <w:r w:rsidRPr="00175991">
                              <w:rPr>
                                <w:sz w:val="20"/>
                                <w:szCs w:val="20"/>
                              </w:rPr>
                              <w:t xml:space="preserve">to Recipient but do not address an item previously addressed, the information for that item will be deemed to have been redelivered as part of this </w:t>
                            </w:r>
                            <w:r w:rsidRPr="000830D2">
                              <w:rPr>
                                <w:sz w:val="20"/>
                                <w:szCs w:val="20"/>
                              </w:rPr>
                              <w:t xml:space="preserve">Supplement </w:t>
                            </w:r>
                            <w:r w:rsidRPr="00175991">
                              <w:rPr>
                                <w:sz w:val="20"/>
                                <w:szCs w:val="20"/>
                              </w:rPr>
                              <w:t>in the form it was most recently delivered to Recipient.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F9E03" id="_x0000_t202" coordsize="21600,21600" o:spt="202" path="m,l,21600r21600,l21600,xe">
                <v:stroke joinstyle="miter"/>
                <v:path gradientshapeok="t" o:connecttype="rect"/>
              </v:shapetype>
              <v:shape id="Text Box 217" o:spid="_x0000_s1026" type="#_x0000_t202" style="position:absolute;left:0;text-align:left;margin-left:2.9pt;margin-top:49.25pt;width:542.6pt;height:115.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">
                <v:textbox>
                  <w:txbxContent>
                    <w:p w14:paraId="5444723D" w14:textId="77777777" w:rsidR="0080435F" w:rsidRPr="00175991" w:rsidRDefault="0080435F" w:rsidP="00175991">
                      <w:pPr>
                        <w:rPr>
                          <w:sz w:val="20"/>
                          <w:szCs w:val="20"/>
                        </w:rPr>
                      </w:pPr>
                      <w:r w:rsidRPr="00BF1DB0">
                        <w:rPr>
                          <w:sz w:val="20"/>
                          <w:szCs w:val="20"/>
                        </w:rPr>
                        <w:t xml:space="preserve">This Supplement should be completed if you </w:t>
                      </w:r>
                      <w:r>
                        <w:rPr>
                          <w:sz w:val="20"/>
                          <w:szCs w:val="20"/>
                        </w:rPr>
                        <w:t>completed and delivered a Letter to the Recipient and did not check any boxes under item</w:t>
                      </w:r>
                      <w:r w:rsidRPr="00BF1DB0">
                        <w:rPr>
                          <w:sz w:val="20"/>
                          <w:szCs w:val="20"/>
                        </w:rPr>
                        <w:t xml:space="preserve"> 1</w:t>
                      </w:r>
                      <w:r>
                        <w:rPr>
                          <w:sz w:val="20"/>
                          <w:szCs w:val="20"/>
                        </w:rPr>
                        <w:t xml:space="preserve"> </w:t>
                      </w:r>
                      <w:r w:rsidRPr="00BF1DB0">
                        <w:rPr>
                          <w:sz w:val="20"/>
                          <w:szCs w:val="20"/>
                        </w:rPr>
                        <w:t xml:space="preserve">in Part II of the Letter.  </w:t>
                      </w:r>
                      <w:r w:rsidRPr="00175991">
                        <w:rPr>
                          <w:sz w:val="20"/>
                          <w:szCs w:val="20"/>
                        </w:rPr>
                        <w:t xml:space="preserve">You should complete </w:t>
                      </w:r>
                      <w:r>
                        <w:rPr>
                          <w:sz w:val="20"/>
                          <w:szCs w:val="20"/>
                        </w:rPr>
                        <w:t xml:space="preserve">this </w:t>
                      </w:r>
                      <w:r w:rsidRPr="000830D2">
                        <w:rPr>
                          <w:sz w:val="20"/>
                          <w:szCs w:val="20"/>
                        </w:rPr>
                        <w:t>Supplement</w:t>
                      </w:r>
                      <w:r w:rsidRPr="00175991">
                        <w:rPr>
                          <w:sz w:val="20"/>
                          <w:szCs w:val="20"/>
                        </w:rPr>
                        <w:t xml:space="preserve"> in accordance with the instructions herein. You should consider seeking clarification from Recipient ahead of time if it is not clear which Parts are required by Recipient.</w:t>
                      </w:r>
                    </w:p>
                    <w:p w14:paraId="60DF837F" w14:textId="77777777" w:rsidR="0080435F" w:rsidRPr="00175991" w:rsidRDefault="0080435F" w:rsidP="00175991">
                      <w:pPr>
                        <w:rPr>
                          <w:sz w:val="20"/>
                          <w:szCs w:val="20"/>
                        </w:rPr>
                      </w:pPr>
                      <w:r w:rsidRPr="00175991">
                        <w:rPr>
                          <w:sz w:val="20"/>
                          <w:szCs w:val="20"/>
                        </w:rPr>
                        <w:t xml:space="preserve">If you wish to make additional statements, or revise existing statements already made in any existing response, or wish to add a response, you should re-execute the </w:t>
                      </w:r>
                      <w:r w:rsidRPr="000830D2">
                        <w:rPr>
                          <w:sz w:val="20"/>
                          <w:szCs w:val="20"/>
                        </w:rPr>
                        <w:t xml:space="preserve">Supplement </w:t>
                      </w:r>
                      <w:r w:rsidRPr="00175991">
                        <w:rPr>
                          <w:sz w:val="20"/>
                          <w:szCs w:val="20"/>
                        </w:rPr>
                        <w:t xml:space="preserve">and address each relevant item. In the absence of any statement to the contrary, if you redeliver the </w:t>
                      </w:r>
                      <w:r w:rsidRPr="000830D2">
                        <w:rPr>
                          <w:sz w:val="20"/>
                          <w:szCs w:val="20"/>
                        </w:rPr>
                        <w:t xml:space="preserve">Supplement </w:t>
                      </w:r>
                      <w:r w:rsidRPr="00175991">
                        <w:rPr>
                          <w:sz w:val="20"/>
                          <w:szCs w:val="20"/>
                        </w:rPr>
                        <w:t xml:space="preserve">to Recipient but do not address an item previously addressed, the information for that item will be deemed to have been redelivered as part of this </w:t>
                      </w:r>
                      <w:r w:rsidRPr="000830D2">
                        <w:rPr>
                          <w:sz w:val="20"/>
                          <w:szCs w:val="20"/>
                        </w:rPr>
                        <w:t xml:space="preserve">Supplement </w:t>
                      </w:r>
                      <w:r w:rsidRPr="00175991">
                        <w:rPr>
                          <w:sz w:val="20"/>
                          <w:szCs w:val="20"/>
                        </w:rPr>
                        <w:t>in the form it was most recently delivered to Recipient.</w:t>
                      </w:r>
                    </w:p>
                  </w:txbxContent>
                </v:textbox>
                <w10:wrap type="square" anchorx="margin"/>
              </v:shape>
            </w:pict>
          </mc:Fallback>
        </mc:AlternateContent>
      </w:r>
      <w:r w:rsidRPr="0068255C">
        <w:rPr>
          <w:rFonts w:eastAsia="Times New Roman"/>
          <w:b/>
          <w:sz w:val="22"/>
          <w:szCs w:val="18"/>
        </w:rPr>
        <w:t xml:space="preserve">published on </w:t>
      </w:r>
      <w:r w:rsidR="005B39AB">
        <w:rPr>
          <w:rFonts w:eastAsia="Times New Roman"/>
          <w:b/>
          <w:sz w:val="22"/>
          <w:szCs w:val="18"/>
        </w:rPr>
        <w:t xml:space="preserve">February </w:t>
      </w:r>
      <w:r w:rsidR="000F20EA">
        <w:rPr>
          <w:rFonts w:eastAsia="Times New Roman"/>
          <w:b/>
          <w:sz w:val="22"/>
          <w:szCs w:val="18"/>
        </w:rPr>
        <w:t>12</w:t>
      </w:r>
      <w:r w:rsidRPr="0068255C">
        <w:rPr>
          <w:rFonts w:eastAsia="Times New Roman"/>
          <w:b/>
          <w:sz w:val="22"/>
          <w:szCs w:val="18"/>
        </w:rPr>
        <w:t>, 202</w:t>
      </w:r>
      <w:r>
        <w:rPr>
          <w:rFonts w:eastAsia="Times New Roman"/>
          <w:b/>
          <w:sz w:val="22"/>
          <w:szCs w:val="18"/>
        </w:rPr>
        <w:t>4</w:t>
      </w:r>
      <w:r w:rsidRPr="0068255C">
        <w:rPr>
          <w:rFonts w:eastAsia="Times New Roman"/>
          <w:b/>
          <w:sz w:val="22"/>
          <w:szCs w:val="18"/>
        </w:rPr>
        <w:br/>
        <w:t>by the International Swaps and Derivatives Association, Inc.</w:t>
      </w:r>
    </w:p>
    <w:p w14:paraId="1A998C2B" w14:textId="77777777" w:rsidR="0080435F" w:rsidRPr="00727F64" w:rsidRDefault="0080435F" w:rsidP="00727F64">
      <w:pPr>
        <w:tabs>
          <w:tab w:val="left" w:pos="5026"/>
        </w:tabs>
        <w:spacing w:before="240" w:after="0" w:line="260" w:lineRule="atLeast"/>
        <w:jc w:val="both"/>
        <w:rPr>
          <w:rFonts w:eastAsia="SimSun"/>
          <w:b/>
          <w:i/>
          <w:sz w:val="22"/>
          <w:lang w:val="en-GB"/>
        </w:rPr>
      </w:pPr>
      <w:r w:rsidRPr="00727F64">
        <w:rPr>
          <w:rFonts w:eastAsia="SimSun"/>
          <w:sz w:val="22"/>
          <w:lang w:val="en-GB"/>
        </w:rPr>
        <w:t>TO</w:t>
      </w:r>
      <w:r>
        <w:rPr>
          <w:rFonts w:eastAsia="SimSun"/>
          <w:sz w:val="22"/>
          <w:vertAlign w:val="superscript"/>
          <w:lang w:val="en-GB"/>
        </w:rPr>
        <w:footnoteReference w:id="1"/>
      </w:r>
      <w:r w:rsidRPr="00727F64">
        <w:rPr>
          <w:rFonts w:eastAsia="SimSun"/>
          <w:sz w:val="22"/>
          <w:lang w:val="en-GB"/>
        </w:rPr>
        <w:t>:</w:t>
      </w:r>
      <w:r w:rsidRPr="00727F64">
        <w:rPr>
          <w:rFonts w:eastAsia="SimSun"/>
          <w:sz w:val="22"/>
          <w:u w:val="single"/>
          <w:lang w:val="en-GB" w:eastAsia="zh-CN"/>
        </w:rPr>
        <w:tab/>
      </w:r>
      <w:r w:rsidRPr="00727F64">
        <w:rPr>
          <w:rFonts w:eastAsia="SimSun"/>
          <w:sz w:val="22"/>
          <w:lang w:val="en-GB"/>
        </w:rPr>
        <w:t xml:space="preserve"> (“</w:t>
      </w:r>
      <w:r w:rsidRPr="00727F64">
        <w:rPr>
          <w:rFonts w:eastAsia="SimSun"/>
          <w:b/>
          <w:i/>
          <w:sz w:val="22"/>
          <w:lang w:val="en-GB"/>
        </w:rPr>
        <w:t>Recipient</w:t>
      </w:r>
      <w:r w:rsidRPr="00727F64">
        <w:rPr>
          <w:rFonts w:eastAsia="SimSun"/>
          <w:sz w:val="22"/>
          <w:lang w:val="en-GB"/>
        </w:rPr>
        <w:t>”)</w:t>
      </w:r>
    </w:p>
    <w:p w14:paraId="0FA30EAA" w14:textId="77777777" w:rsidR="0080435F" w:rsidRPr="0068255C" w:rsidRDefault="0080435F" w:rsidP="0068255C">
      <w:pPr>
        <w:tabs>
          <w:tab w:val="left" w:pos="284"/>
        </w:tabs>
        <w:spacing w:before="240" w:after="0" w:line="260" w:lineRule="atLeast"/>
        <w:jc w:val="both"/>
        <w:rPr>
          <w:b/>
          <w:lang w:val="en-GB"/>
        </w:rPr>
      </w:pPr>
      <w:r w:rsidRPr="00727F64">
        <w:rPr>
          <w:rFonts w:eastAsia="SimSun"/>
          <w:b/>
          <w:i/>
          <w:sz w:val="22"/>
          <w:lang w:val="en-GB"/>
        </w:rPr>
        <w:t>A.</w:t>
      </w:r>
      <w:r w:rsidRPr="00727F64">
        <w:rPr>
          <w:rFonts w:eastAsia="SimSun"/>
          <w:b/>
          <w:i/>
          <w:sz w:val="22"/>
          <w:lang w:val="en-GB"/>
        </w:rPr>
        <w:tab/>
        <w:t>General.</w:t>
      </w:r>
      <w:r w:rsidRPr="00727F64">
        <w:rPr>
          <w:rFonts w:eastAsia="SimSun"/>
          <w:sz w:val="22"/>
          <w:lang w:val="en-GB"/>
        </w:rPr>
        <w:t xml:space="preserve"> The </w:t>
      </w:r>
      <w:r>
        <w:rPr>
          <w:rFonts w:eastAsia="SimSun"/>
          <w:sz w:val="22"/>
          <w:lang w:val="en-GB"/>
        </w:rPr>
        <w:t>person</w:t>
      </w:r>
      <w:r w:rsidRPr="00727F64">
        <w:rPr>
          <w:rFonts w:eastAsia="SimSun"/>
          <w:sz w:val="22"/>
          <w:lang w:val="en-GB"/>
        </w:rPr>
        <w:t xml:space="preserve"> named below (“</w:t>
      </w:r>
      <w:r w:rsidRPr="00727F64">
        <w:rPr>
          <w:rFonts w:eastAsia="SimSun"/>
          <w:b/>
          <w:i/>
          <w:sz w:val="22"/>
          <w:lang w:val="en-GB"/>
        </w:rPr>
        <w:t xml:space="preserve">Named </w:t>
      </w:r>
      <w:r>
        <w:rPr>
          <w:rFonts w:eastAsia="SimSun"/>
          <w:b/>
          <w:i/>
          <w:sz w:val="22"/>
          <w:lang w:val="en-GB"/>
        </w:rPr>
        <w:t>Person</w:t>
      </w:r>
      <w:r w:rsidRPr="00727F64">
        <w:rPr>
          <w:rFonts w:eastAsia="SimSun"/>
          <w:sz w:val="22"/>
          <w:lang w:val="en-GB"/>
        </w:rPr>
        <w:t xml:space="preserve">”) hereby makes the statements in each of the applicable Parts to this </w:t>
      </w:r>
      <w:r>
        <w:rPr>
          <w:rFonts w:eastAsia="SimSun"/>
          <w:sz w:val="22"/>
          <w:lang w:val="en-GB"/>
        </w:rPr>
        <w:t>supplement (this “</w:t>
      </w:r>
      <w:r w:rsidRPr="00BF1DB0">
        <w:rPr>
          <w:rFonts w:eastAsia="SimSun"/>
          <w:b/>
          <w:bCs/>
          <w:sz w:val="22"/>
          <w:lang w:val="en-GB"/>
        </w:rPr>
        <w:t>Supplement</w:t>
      </w:r>
      <w:r>
        <w:rPr>
          <w:rFonts w:eastAsia="SimSun"/>
          <w:sz w:val="22"/>
          <w:lang w:val="en-GB"/>
        </w:rPr>
        <w:t>”) to the ISDA Canadian Representation</w:t>
      </w:r>
      <w:r w:rsidRPr="00727F64">
        <w:rPr>
          <w:rFonts w:eastAsia="SimSun"/>
          <w:sz w:val="22"/>
          <w:lang w:val="en-GB"/>
        </w:rPr>
        <w:t xml:space="preserve"> Letter</w:t>
      </w:r>
      <w:r>
        <w:rPr>
          <w:rFonts w:eastAsia="SimSun"/>
          <w:sz w:val="22"/>
          <w:lang w:val="en-GB"/>
        </w:rPr>
        <w:t xml:space="preserve"> #2 </w:t>
      </w:r>
      <w:r>
        <w:rPr>
          <w:rFonts w:eastAsia="SimSun"/>
          <w:i/>
          <w:iCs/>
          <w:sz w:val="22"/>
          <w:lang w:val="en-GB"/>
        </w:rPr>
        <w:t>Business Conduct Rule</w:t>
      </w:r>
      <w:r w:rsidRPr="00727F64">
        <w:rPr>
          <w:rFonts w:eastAsia="SimSun"/>
          <w:sz w:val="22"/>
          <w:lang w:val="en-GB"/>
        </w:rPr>
        <w:t xml:space="preserve"> (</w:t>
      </w:r>
      <w:r>
        <w:rPr>
          <w:rFonts w:eastAsia="SimSun"/>
          <w:sz w:val="22"/>
          <w:lang w:val="en-GB"/>
        </w:rPr>
        <w:t>the</w:t>
      </w:r>
      <w:r w:rsidRPr="00727F64">
        <w:rPr>
          <w:rFonts w:eastAsia="SimSun"/>
          <w:sz w:val="22"/>
          <w:lang w:val="en-GB"/>
        </w:rPr>
        <w:t xml:space="preserve"> “</w:t>
      </w:r>
      <w:r w:rsidRPr="00727F64">
        <w:rPr>
          <w:rFonts w:eastAsia="SimSun"/>
          <w:b/>
          <w:i/>
          <w:sz w:val="22"/>
          <w:lang w:val="en-GB"/>
        </w:rPr>
        <w:t>Letter</w:t>
      </w:r>
      <w:r w:rsidRPr="00727F64">
        <w:rPr>
          <w:rFonts w:eastAsia="SimSun"/>
          <w:sz w:val="22"/>
          <w:lang w:val="en-GB"/>
        </w:rPr>
        <w:t>” consisting of the main body of this letter together with all applicable Parts</w:t>
      </w:r>
      <w:r>
        <w:rPr>
          <w:rFonts w:eastAsia="SimSun"/>
          <w:sz w:val="22"/>
          <w:lang w:val="en-GB"/>
        </w:rPr>
        <w:t xml:space="preserve"> and supplements</w:t>
      </w:r>
      <w:r w:rsidRPr="00727F64">
        <w:rPr>
          <w:rFonts w:eastAsia="SimSun"/>
          <w:sz w:val="22"/>
          <w:lang w:val="en-GB"/>
        </w:rPr>
        <w:t xml:space="preserve"> delivered from time to time, including electronically through ISDA Amend and/or such </w:t>
      </w:r>
      <w:r w:rsidRPr="002A3308">
        <w:rPr>
          <w:rFonts w:eastAsia="SimSun"/>
          <w:sz w:val="22"/>
          <w:lang w:val="en-GB"/>
        </w:rPr>
        <w:t>other relevant electronic platform identified by ISDA) with effect from the date specified in this Supplement as the effective date. Each such statement is intended to provide Recipient with status information needed by Recipient to determine the application of certain Canadian business conduct regulatory requirements. The waivers in this Supplement are for the purposes of such determinations.</w:t>
      </w:r>
    </w:p>
    <w:p w14:paraId="7D7641D8" w14:textId="77777777" w:rsidR="0080435F" w:rsidRPr="00DE0ACB" w:rsidRDefault="0080435F" w:rsidP="00DE0ACB">
      <w:pPr>
        <w:tabs>
          <w:tab w:val="left" w:pos="284"/>
        </w:tabs>
        <w:spacing w:before="240" w:after="0" w:line="260" w:lineRule="atLeast"/>
        <w:jc w:val="both"/>
        <w:rPr>
          <w:rFonts w:eastAsia="SimSun"/>
          <w:sz w:val="22"/>
          <w:lang w:val="en-GB"/>
        </w:rPr>
      </w:pPr>
      <w:r w:rsidRPr="00DE0ACB">
        <w:rPr>
          <w:rFonts w:eastAsia="SimSun"/>
          <w:b/>
          <w:i/>
          <w:sz w:val="22"/>
          <w:lang w:val="en-GB"/>
        </w:rPr>
        <w:t>B.</w:t>
      </w:r>
      <w:r w:rsidRPr="00DE0ACB">
        <w:rPr>
          <w:rFonts w:eastAsia="SimSun"/>
          <w:b/>
          <w:i/>
          <w:sz w:val="22"/>
          <w:lang w:val="en-GB"/>
        </w:rPr>
        <w:tab/>
        <w:t>Reliance.</w:t>
      </w:r>
      <w:r w:rsidRPr="00DE0ACB">
        <w:rPr>
          <w:rFonts w:eastAsia="SimSun"/>
          <w:sz w:val="22"/>
          <w:lang w:val="en-GB"/>
        </w:rPr>
        <w:t xml:space="preserve"> Subject to any statement to the contrary in </w:t>
      </w:r>
      <w:r>
        <w:rPr>
          <w:rFonts w:eastAsia="SimSun"/>
          <w:sz w:val="22"/>
          <w:lang w:val="en-GB"/>
        </w:rPr>
        <w:t>this Supplement</w:t>
      </w:r>
      <w:r w:rsidRPr="00DE0ACB">
        <w:rPr>
          <w:rFonts w:eastAsia="SimSun"/>
          <w:sz w:val="22"/>
          <w:lang w:val="en-GB"/>
        </w:rPr>
        <w:t>:</w:t>
      </w:r>
    </w:p>
    <w:p w14:paraId="3CC8F8DD" w14:textId="77777777" w:rsidR="0080435F" w:rsidRPr="002A3308" w:rsidRDefault="0080435F" w:rsidP="00DE0ACB">
      <w:pPr>
        <w:spacing w:before="240" w:after="0" w:line="260" w:lineRule="atLeast"/>
        <w:ind w:left="993" w:hanging="709"/>
        <w:jc w:val="both"/>
        <w:rPr>
          <w:rFonts w:eastAsia="SimSun"/>
          <w:sz w:val="22"/>
          <w:lang w:val="en-GB"/>
        </w:rPr>
      </w:pPr>
      <w:r w:rsidRPr="00DE0ACB">
        <w:rPr>
          <w:rFonts w:eastAsia="SimSun"/>
          <w:sz w:val="22"/>
          <w:lang w:val="en-GB"/>
        </w:rPr>
        <w:t>(ii)</w:t>
      </w:r>
      <w:r w:rsidRPr="00DE0ACB">
        <w:rPr>
          <w:rFonts w:eastAsia="SimSun"/>
          <w:sz w:val="22"/>
          <w:lang w:val="en-GB"/>
        </w:rPr>
        <w:tab/>
        <w:t xml:space="preserve">Recipient may rely on the </w:t>
      </w:r>
      <w:r>
        <w:rPr>
          <w:rFonts w:eastAsia="SimSun"/>
          <w:sz w:val="22"/>
          <w:lang w:val="en-GB"/>
        </w:rPr>
        <w:t>waivers</w:t>
      </w:r>
      <w:r w:rsidRPr="00DE0ACB">
        <w:rPr>
          <w:rFonts w:eastAsia="SimSun"/>
          <w:sz w:val="22"/>
          <w:lang w:val="en-GB"/>
        </w:rPr>
        <w:t xml:space="preserve"> given by Named </w:t>
      </w:r>
      <w:r>
        <w:rPr>
          <w:rFonts w:eastAsia="SimSun"/>
          <w:sz w:val="22"/>
          <w:lang w:val="en-GB"/>
        </w:rPr>
        <w:t>Person</w:t>
      </w:r>
      <w:r w:rsidRPr="00DE0ACB">
        <w:rPr>
          <w:rFonts w:eastAsia="SimSun"/>
          <w:sz w:val="22"/>
          <w:lang w:val="en-GB"/>
        </w:rPr>
        <w:t xml:space="preserve"> in each applicable </w:t>
      </w:r>
      <w:r w:rsidRPr="002A3308">
        <w:rPr>
          <w:rFonts w:eastAsia="SimSun"/>
          <w:sz w:val="22"/>
          <w:lang w:val="en-GB"/>
        </w:rPr>
        <w:t>Part unless and until Named Person notifies Recipient in writing to the contrary; and</w:t>
      </w:r>
    </w:p>
    <w:p w14:paraId="04FFFC0C" w14:textId="77777777" w:rsidR="0080435F" w:rsidRPr="00DE0ACB" w:rsidRDefault="0080435F" w:rsidP="00DE0ACB">
      <w:pPr>
        <w:spacing w:before="240" w:after="0" w:line="260" w:lineRule="atLeast"/>
        <w:ind w:left="993" w:hanging="709"/>
        <w:jc w:val="both"/>
        <w:rPr>
          <w:rFonts w:eastAsia="SimSun"/>
          <w:sz w:val="22"/>
          <w:lang w:val="en-GB"/>
        </w:rPr>
      </w:pPr>
      <w:r w:rsidRPr="002A3308">
        <w:rPr>
          <w:rFonts w:eastAsia="SimSun"/>
          <w:sz w:val="22"/>
          <w:lang w:val="en-GB"/>
        </w:rPr>
        <w:t>(iii)</w:t>
      </w:r>
      <w:r w:rsidRPr="002A3308">
        <w:rPr>
          <w:rFonts w:eastAsia="SimSun"/>
          <w:sz w:val="22"/>
          <w:lang w:val="en-GB"/>
        </w:rPr>
        <w:tab/>
        <w:t>to the extent any waiver made in this Supplement is inconsistent with any prior waiver given by Named Person to Recipient in any previous version of this Supplement or the Letter, the waivers made herein shall prevail.</w:t>
      </w:r>
      <w:r w:rsidRPr="00DE0ACB">
        <w:rPr>
          <w:rFonts w:eastAsia="SimSun"/>
          <w:sz w:val="22"/>
          <w:lang w:val="en-GB"/>
        </w:rPr>
        <w:t xml:space="preserve">  </w:t>
      </w:r>
    </w:p>
    <w:p w14:paraId="6B750FF4" w14:textId="77777777" w:rsidR="0080435F" w:rsidRPr="00DE0ACB" w:rsidRDefault="0080435F" w:rsidP="00DE0ACB">
      <w:pPr>
        <w:spacing w:before="240" w:after="0" w:line="260" w:lineRule="atLeast"/>
        <w:jc w:val="both"/>
        <w:rPr>
          <w:rFonts w:eastAsia="SimSun"/>
          <w:sz w:val="22"/>
          <w:lang w:val="en-GB"/>
        </w:rPr>
      </w:pPr>
      <w:r w:rsidRPr="00DE0ACB">
        <w:rPr>
          <w:rFonts w:eastAsia="SimSun"/>
          <w:b/>
          <w:i/>
          <w:sz w:val="22"/>
          <w:lang w:val="en-GB"/>
        </w:rPr>
        <w:lastRenderedPageBreak/>
        <w:t>C. Definitions</w:t>
      </w:r>
      <w:r w:rsidRPr="00DE0ACB">
        <w:rPr>
          <w:rFonts w:eastAsia="SimSun"/>
          <w:b/>
          <w:sz w:val="22"/>
          <w:lang w:val="en-GB"/>
        </w:rPr>
        <w:t xml:space="preserve">. </w:t>
      </w:r>
      <w:r w:rsidRPr="00DE0ACB">
        <w:rPr>
          <w:rFonts w:eastAsia="SimSun"/>
          <w:sz w:val="22"/>
          <w:lang w:val="en-GB"/>
        </w:rPr>
        <w:t xml:space="preserve">Capitalized terms </w:t>
      </w:r>
      <w:r w:rsidRPr="00DE0ACB">
        <w:rPr>
          <w:rFonts w:eastAsia="SimSun"/>
          <w:sz w:val="22"/>
        </w:rPr>
        <w:t xml:space="preserve">used in this </w:t>
      </w:r>
      <w:r>
        <w:rPr>
          <w:rFonts w:eastAsia="SimSun"/>
          <w:sz w:val="22"/>
        </w:rPr>
        <w:t>Supplement</w:t>
      </w:r>
      <w:r w:rsidRPr="00DE0ACB">
        <w:rPr>
          <w:rFonts w:eastAsia="SimSun"/>
          <w:sz w:val="22"/>
        </w:rPr>
        <w:t xml:space="preserve"> have the meanings specified in the Appendix</w:t>
      </w:r>
      <w:r>
        <w:rPr>
          <w:rFonts w:eastAsia="SimSun"/>
          <w:sz w:val="22"/>
        </w:rPr>
        <w:t xml:space="preserve"> to the Letter</w:t>
      </w:r>
      <w:r w:rsidRPr="00DE0ACB">
        <w:rPr>
          <w:rFonts w:eastAsia="SimSun"/>
          <w:sz w:val="22"/>
        </w:rPr>
        <w:t>.</w:t>
      </w:r>
    </w:p>
    <w:p w14:paraId="04F1FB4E" w14:textId="77777777" w:rsidR="0080435F" w:rsidRPr="00DE0ACB" w:rsidRDefault="0080435F" w:rsidP="00DE0ACB">
      <w:pPr>
        <w:spacing w:before="240" w:after="0" w:line="260" w:lineRule="atLeast"/>
        <w:jc w:val="both"/>
        <w:rPr>
          <w:rFonts w:eastAsia="SimSun"/>
          <w:sz w:val="22"/>
          <w:lang w:val="en-GB"/>
        </w:rPr>
      </w:pPr>
      <w:r w:rsidRPr="00DE0ACB">
        <w:rPr>
          <w:rFonts w:eastAsia="SimSun"/>
          <w:sz w:val="22"/>
          <w:lang w:val="en-GB"/>
        </w:rPr>
        <w:t xml:space="preserve">Where this </w:t>
      </w:r>
      <w:r>
        <w:rPr>
          <w:rFonts w:eastAsia="SimSun"/>
          <w:sz w:val="22"/>
        </w:rPr>
        <w:t>Supplement</w:t>
      </w:r>
      <w:r w:rsidRPr="00DE0ACB">
        <w:rPr>
          <w:rFonts w:eastAsia="SimSun"/>
          <w:sz w:val="22"/>
        </w:rPr>
        <w:t xml:space="preserve"> </w:t>
      </w:r>
      <w:r w:rsidRPr="00DE0ACB">
        <w:rPr>
          <w:rFonts w:eastAsia="SimSun"/>
          <w:sz w:val="22"/>
          <w:lang w:val="en-GB"/>
        </w:rPr>
        <w:t>is completed and delivered by an agent</w:t>
      </w:r>
      <w:r>
        <w:rPr>
          <w:rFonts w:eastAsia="SimSun"/>
          <w:sz w:val="22"/>
          <w:lang w:val="en-GB"/>
        </w:rPr>
        <w:t xml:space="preserve"> or mandatary</w:t>
      </w:r>
      <w:r w:rsidRPr="00DE0ACB">
        <w:rPr>
          <w:rFonts w:eastAsia="SimSun"/>
          <w:sz w:val="22"/>
          <w:lang w:val="en-GB"/>
        </w:rPr>
        <w:t xml:space="preserve"> on behalf of one or more Named </w:t>
      </w:r>
      <w:r>
        <w:rPr>
          <w:rFonts w:eastAsia="SimSun"/>
          <w:sz w:val="22"/>
          <w:lang w:val="en-GB"/>
        </w:rPr>
        <w:t>Persons</w:t>
      </w:r>
      <w:r w:rsidRPr="00DE0ACB">
        <w:rPr>
          <w:rFonts w:eastAsia="SimSun"/>
          <w:sz w:val="22"/>
          <w:lang w:val="en-GB"/>
        </w:rPr>
        <w:t xml:space="preserve">, this </w:t>
      </w:r>
      <w:r>
        <w:rPr>
          <w:rFonts w:eastAsia="SimSun"/>
          <w:sz w:val="22"/>
        </w:rPr>
        <w:t>Supplement</w:t>
      </w:r>
      <w:r w:rsidRPr="00DE0ACB">
        <w:rPr>
          <w:rFonts w:eastAsia="SimSun"/>
          <w:sz w:val="22"/>
        </w:rPr>
        <w:t xml:space="preserve"> </w:t>
      </w:r>
      <w:r w:rsidRPr="00DE0ACB">
        <w:rPr>
          <w:rFonts w:eastAsia="SimSun"/>
          <w:sz w:val="22"/>
          <w:lang w:val="en-GB"/>
        </w:rPr>
        <w:t xml:space="preserve">should be treated as if it were a separate </w:t>
      </w:r>
      <w:r>
        <w:rPr>
          <w:rFonts w:eastAsia="SimSun"/>
          <w:sz w:val="22"/>
        </w:rPr>
        <w:t>Supplement</w:t>
      </w:r>
      <w:r w:rsidRPr="00DE0ACB">
        <w:rPr>
          <w:rFonts w:eastAsia="SimSun"/>
          <w:sz w:val="22"/>
        </w:rPr>
        <w:t xml:space="preserve"> </w:t>
      </w:r>
      <w:r w:rsidRPr="00DE0ACB">
        <w:rPr>
          <w:rFonts w:eastAsia="SimSun"/>
          <w:sz w:val="22"/>
          <w:lang w:val="en-GB"/>
        </w:rPr>
        <w:t xml:space="preserve">with respect to each Named </w:t>
      </w:r>
      <w:r>
        <w:rPr>
          <w:rFonts w:eastAsia="SimSun"/>
          <w:sz w:val="22"/>
          <w:lang w:val="en-GB"/>
        </w:rPr>
        <w:t>Person</w:t>
      </w:r>
      <w:r w:rsidRPr="00DE0ACB">
        <w:rPr>
          <w:rFonts w:eastAsia="SimSun"/>
          <w:sz w:val="22"/>
          <w:lang w:val="en-GB"/>
        </w:rPr>
        <w:t xml:space="preserve"> listed by the agent</w:t>
      </w:r>
      <w:r>
        <w:rPr>
          <w:rFonts w:eastAsia="SimSun"/>
          <w:sz w:val="22"/>
          <w:lang w:val="en-GB"/>
        </w:rPr>
        <w:t xml:space="preserve"> or mandatary</w:t>
      </w:r>
      <w:r w:rsidRPr="00DE0ACB">
        <w:rPr>
          <w:rFonts w:eastAsia="SimSun"/>
          <w:sz w:val="22"/>
          <w:lang w:val="en-GB"/>
        </w:rPr>
        <w:t>.</w:t>
      </w:r>
    </w:p>
    <w:p w14:paraId="524295F5" w14:textId="77777777" w:rsidR="0080435F" w:rsidRPr="00DE0ACB" w:rsidRDefault="0080435F" w:rsidP="00DE0ACB">
      <w:pPr>
        <w:spacing w:before="240" w:after="0" w:line="260" w:lineRule="atLeast"/>
        <w:jc w:val="both"/>
        <w:rPr>
          <w:rFonts w:eastAsia="SimSun"/>
          <w:sz w:val="22"/>
          <w:lang w:val="en-GB"/>
        </w:rPr>
      </w:pPr>
      <w:r w:rsidRPr="00DE0ACB">
        <w:rPr>
          <w:rFonts w:eastAsia="SimSun"/>
          <w:sz w:val="22"/>
          <w:lang w:val="en-GB"/>
        </w:rPr>
        <w:t xml:space="preserve">Executed and delivered </w:t>
      </w:r>
      <w:r>
        <w:rPr>
          <w:rFonts w:eastAsia="SimSun"/>
          <w:sz w:val="22"/>
          <w:lang w:val="en-GB"/>
        </w:rPr>
        <w:t>on</w:t>
      </w:r>
      <w:r w:rsidRPr="00DE0ACB">
        <w:rPr>
          <w:rFonts w:eastAsia="SimSun"/>
          <w:sz w:val="22"/>
          <w:lang w:val="en-GB"/>
        </w:rPr>
        <w:t xml:space="preserve">: </w:t>
      </w:r>
    </w:p>
    <w:p w14:paraId="5F7FC1CD" w14:textId="77777777" w:rsidR="0080435F" w:rsidRPr="0024717B" w:rsidRDefault="0080435F" w:rsidP="00DE0ACB">
      <w:pPr>
        <w:tabs>
          <w:tab w:val="left" w:pos="5103"/>
          <w:tab w:val="left" w:pos="8789"/>
        </w:tabs>
        <w:spacing w:before="240" w:after="0" w:line="260" w:lineRule="atLeast"/>
        <w:jc w:val="both"/>
        <w:rPr>
          <w:rFonts w:eastAsia="SimSun"/>
          <w:sz w:val="22"/>
          <w:u w:val="single"/>
          <w:lang w:val="en-GB"/>
        </w:rPr>
      </w:pPr>
      <w:r w:rsidRPr="00DE0ACB">
        <w:rPr>
          <w:rFonts w:eastAsia="SimSun"/>
          <w:sz w:val="22"/>
          <w:lang w:val="en-GB"/>
        </w:rPr>
        <w:t>Date:</w:t>
      </w:r>
      <w:r w:rsidRPr="00DE0ACB">
        <w:rPr>
          <w:rFonts w:eastAsia="SimSun"/>
          <w:sz w:val="22"/>
          <w:lang w:val="en-GB"/>
        </w:rPr>
        <w:tab/>
      </w:r>
      <w:r w:rsidRPr="00DE0ACB">
        <w:rPr>
          <w:rFonts w:eastAsia="SimSun"/>
          <w:sz w:val="22"/>
          <w:u w:val="single"/>
          <w:lang w:val="en-GB"/>
        </w:rPr>
        <w:tab/>
      </w:r>
    </w:p>
    <w:p w14:paraId="433AC198" w14:textId="77777777" w:rsidR="0080435F" w:rsidRPr="00765651" w:rsidRDefault="0080435F" w:rsidP="00765651">
      <w:pPr>
        <w:tabs>
          <w:tab w:val="left" w:pos="5103"/>
          <w:tab w:val="left" w:pos="8789"/>
        </w:tabs>
        <w:spacing w:before="240" w:after="0" w:line="260" w:lineRule="atLeast"/>
        <w:ind w:left="5103" w:hanging="5103"/>
        <w:jc w:val="both"/>
        <w:rPr>
          <w:rFonts w:eastAsia="SimSun"/>
          <w:sz w:val="22"/>
          <w:u w:val="single"/>
          <w:lang w:val="en-GB"/>
        </w:rPr>
      </w:pPr>
      <w:r w:rsidRPr="00F32F62">
        <w:rPr>
          <w:rFonts w:eastAsia="SimSun"/>
          <w:sz w:val="22"/>
          <w:lang w:val="en-GB"/>
        </w:rPr>
        <w:t>Effective Date:</w:t>
      </w:r>
      <w:r w:rsidRPr="00F32F62">
        <w:rPr>
          <w:rFonts w:eastAsia="SimSun"/>
          <w:sz w:val="22"/>
          <w:lang w:val="en-GB"/>
        </w:rPr>
        <w:tab/>
        <w:t>The later of (i) September 28, 2025, and (ii) the date of this</w:t>
      </w:r>
      <w:r>
        <w:rPr>
          <w:rFonts w:eastAsia="SimSun"/>
          <w:sz w:val="22"/>
          <w:u w:val="single"/>
          <w:lang w:val="en-GB"/>
        </w:rPr>
        <w:t xml:space="preserve"> Supplement</w:t>
      </w:r>
      <w:r>
        <w:rPr>
          <w:rFonts w:eastAsia="SimSun"/>
          <w:sz w:val="22"/>
          <w:u w:val="single"/>
          <w:lang w:val="en-GB"/>
        </w:rPr>
        <w:tab/>
      </w:r>
    </w:p>
    <w:p w14:paraId="4021C22E" w14:textId="77777777" w:rsidR="0080435F" w:rsidRDefault="0080435F" w:rsidP="00DE0ACB">
      <w:pPr>
        <w:tabs>
          <w:tab w:val="left" w:pos="5103"/>
          <w:tab w:val="left" w:pos="8789"/>
        </w:tabs>
        <w:spacing w:before="240" w:after="0" w:line="260" w:lineRule="atLeast"/>
        <w:jc w:val="both"/>
        <w:rPr>
          <w:rFonts w:eastAsia="SimSun"/>
          <w:sz w:val="22"/>
          <w:lang w:val="en-GB"/>
        </w:rPr>
      </w:pPr>
      <w:r>
        <w:rPr>
          <w:rFonts w:eastAsia="SimSun"/>
          <w:sz w:val="22"/>
          <w:lang w:val="en-GB"/>
        </w:rPr>
        <w:t>Date of most recently delivered Letter:</w:t>
      </w:r>
      <w:r>
        <w:rPr>
          <w:rFonts w:eastAsia="SimSun"/>
          <w:sz w:val="22"/>
          <w:lang w:val="en-GB"/>
        </w:rPr>
        <w:tab/>
      </w:r>
      <w:r w:rsidRPr="00DE0ACB">
        <w:rPr>
          <w:rFonts w:eastAsia="SimSun"/>
          <w:sz w:val="22"/>
          <w:u w:val="single"/>
          <w:lang w:val="en-GB"/>
        </w:rPr>
        <w:tab/>
      </w:r>
    </w:p>
    <w:p w14:paraId="6A233002" w14:textId="77777777" w:rsidR="0080435F" w:rsidRPr="00DE0ACB" w:rsidRDefault="0080435F" w:rsidP="00DE0ACB">
      <w:pPr>
        <w:tabs>
          <w:tab w:val="left" w:pos="5103"/>
          <w:tab w:val="left" w:pos="8789"/>
        </w:tabs>
        <w:spacing w:before="240" w:after="0" w:line="260" w:lineRule="atLeast"/>
        <w:jc w:val="both"/>
        <w:rPr>
          <w:rFonts w:eastAsia="SimSun"/>
          <w:sz w:val="22"/>
          <w:lang w:val="en-GB"/>
        </w:rPr>
      </w:pPr>
      <w:r w:rsidRPr="00DE0ACB">
        <w:rPr>
          <w:rFonts w:eastAsia="SimSun"/>
          <w:sz w:val="22"/>
          <w:lang w:val="en-GB"/>
        </w:rPr>
        <w:t xml:space="preserve">Full legal name of Named </w:t>
      </w:r>
      <w:r>
        <w:rPr>
          <w:rFonts w:eastAsia="SimSun"/>
          <w:sz w:val="22"/>
          <w:lang w:val="en-GB"/>
        </w:rPr>
        <w:t>Person</w:t>
      </w:r>
      <w:r w:rsidRPr="00DE0ACB">
        <w:rPr>
          <w:rFonts w:eastAsia="SimSun"/>
          <w:sz w:val="22"/>
          <w:lang w:val="en-GB"/>
        </w:rPr>
        <w:t>:</w:t>
      </w:r>
      <w:r>
        <w:rPr>
          <w:rFonts w:eastAsia="SimSun"/>
          <w:sz w:val="22"/>
          <w:vertAlign w:val="superscript"/>
          <w:lang w:val="en-GB"/>
        </w:rPr>
        <w:footnoteReference w:id="2"/>
      </w:r>
      <w:r w:rsidRPr="00DE0ACB">
        <w:rPr>
          <w:rFonts w:eastAsia="SimSun"/>
          <w:sz w:val="22"/>
          <w:lang w:val="en-GB"/>
        </w:rPr>
        <w:t xml:space="preserve"> </w:t>
      </w:r>
      <w:r w:rsidRPr="00DE0ACB">
        <w:rPr>
          <w:rFonts w:eastAsia="SimSun"/>
          <w:sz w:val="22"/>
          <w:lang w:val="en-GB"/>
        </w:rPr>
        <w:tab/>
      </w:r>
      <w:r w:rsidRPr="00DE0ACB">
        <w:rPr>
          <w:rFonts w:eastAsia="SimSun"/>
          <w:sz w:val="22"/>
          <w:u w:val="single"/>
          <w:lang w:val="en-GB"/>
        </w:rPr>
        <w:tab/>
      </w:r>
    </w:p>
    <w:p w14:paraId="62F599A3" w14:textId="77777777" w:rsidR="0080435F" w:rsidRPr="00DE0ACB" w:rsidRDefault="0080435F" w:rsidP="00DE0ACB">
      <w:pPr>
        <w:tabs>
          <w:tab w:val="left" w:pos="5103"/>
          <w:tab w:val="left" w:pos="8789"/>
        </w:tabs>
        <w:spacing w:before="240" w:after="0" w:line="260" w:lineRule="atLeast"/>
        <w:jc w:val="both"/>
        <w:rPr>
          <w:rFonts w:eastAsia="SimSun"/>
          <w:sz w:val="22"/>
          <w:u w:val="single"/>
          <w:lang w:val="en-GB"/>
        </w:rPr>
      </w:pPr>
      <w:r w:rsidRPr="00DE0ACB">
        <w:rPr>
          <w:rFonts w:eastAsia="SimSun"/>
          <w:sz w:val="22"/>
          <w:lang w:val="en-GB"/>
        </w:rPr>
        <w:t>L</w:t>
      </w:r>
      <w:r>
        <w:rPr>
          <w:rFonts w:eastAsia="SimSun"/>
          <w:sz w:val="22"/>
          <w:lang w:val="en-GB"/>
        </w:rPr>
        <w:t>egal Entity Identifier (LEI)</w:t>
      </w:r>
      <w:r w:rsidRPr="00DE0ACB">
        <w:rPr>
          <w:rFonts w:eastAsia="SimSun"/>
          <w:sz w:val="22"/>
          <w:lang w:val="en-GB"/>
        </w:rPr>
        <w:t xml:space="preserve"> of Named </w:t>
      </w:r>
      <w:r>
        <w:rPr>
          <w:rFonts w:eastAsia="SimSun"/>
          <w:sz w:val="22"/>
          <w:lang w:val="en-GB"/>
        </w:rPr>
        <w:t>Person</w:t>
      </w:r>
      <w:r w:rsidRPr="00DE0ACB">
        <w:rPr>
          <w:rFonts w:eastAsia="SimSun"/>
          <w:sz w:val="22"/>
          <w:lang w:val="en-GB"/>
        </w:rPr>
        <w:t>:</w:t>
      </w:r>
      <w:r w:rsidRPr="00DE0ACB">
        <w:rPr>
          <w:rFonts w:eastAsia="SimSun"/>
          <w:sz w:val="22"/>
          <w:lang w:val="en-GB"/>
        </w:rPr>
        <w:tab/>
      </w:r>
      <w:r w:rsidRPr="00DE0ACB">
        <w:rPr>
          <w:rFonts w:eastAsia="SimSun"/>
          <w:sz w:val="22"/>
          <w:u w:val="single"/>
          <w:lang w:val="en-GB"/>
        </w:rPr>
        <w:tab/>
      </w:r>
    </w:p>
    <w:p w14:paraId="0313E50D" w14:textId="77777777" w:rsidR="0080435F" w:rsidRPr="00DE0ACB" w:rsidRDefault="0080435F" w:rsidP="00DE0ACB">
      <w:pPr>
        <w:tabs>
          <w:tab w:val="left" w:pos="5103"/>
          <w:tab w:val="left" w:pos="8789"/>
        </w:tabs>
        <w:spacing w:before="240" w:after="0" w:line="260" w:lineRule="atLeast"/>
        <w:jc w:val="both"/>
        <w:rPr>
          <w:rFonts w:eastAsia="SimSun"/>
          <w:sz w:val="22"/>
          <w:lang w:val="en-GB"/>
        </w:rPr>
      </w:pPr>
      <w:r w:rsidRPr="00DE0ACB">
        <w:rPr>
          <w:rFonts w:eastAsia="SimSun"/>
          <w:sz w:val="22"/>
          <w:lang w:val="en-GB"/>
        </w:rPr>
        <w:t xml:space="preserve">[Alternative Identifier of Named </w:t>
      </w:r>
      <w:r>
        <w:rPr>
          <w:rFonts w:eastAsia="SimSun"/>
          <w:sz w:val="22"/>
          <w:lang w:val="en-GB"/>
        </w:rPr>
        <w:t>Person</w:t>
      </w:r>
      <w:r w:rsidRPr="00DE0ACB">
        <w:rPr>
          <w:rFonts w:eastAsia="SimSun"/>
          <w:sz w:val="22"/>
          <w:lang w:val="en-GB"/>
        </w:rPr>
        <w:t>:</w:t>
      </w:r>
      <w:r w:rsidRPr="00DE0ACB">
        <w:rPr>
          <w:rFonts w:eastAsia="SimSun"/>
          <w:sz w:val="22"/>
          <w:lang w:val="en-GB"/>
        </w:rPr>
        <w:tab/>
      </w:r>
      <w:r w:rsidRPr="00DE0ACB">
        <w:rPr>
          <w:rFonts w:eastAsia="SimSun"/>
          <w:sz w:val="22"/>
          <w:u w:val="single"/>
          <w:lang w:val="en-GB"/>
        </w:rPr>
        <w:tab/>
      </w:r>
      <w:r w:rsidRPr="00DE0ACB">
        <w:rPr>
          <w:rFonts w:eastAsia="SimSun"/>
          <w:sz w:val="22"/>
          <w:lang w:val="en-GB"/>
        </w:rPr>
        <w:t>]</w:t>
      </w:r>
      <w:r>
        <w:rPr>
          <w:rFonts w:eastAsia="SimSun"/>
          <w:sz w:val="22"/>
          <w:vertAlign w:val="superscript"/>
          <w:lang w:val="en-GB"/>
        </w:rPr>
        <w:footnoteReference w:id="3"/>
      </w:r>
    </w:p>
    <w:p w14:paraId="2D46C73D" w14:textId="77777777" w:rsidR="0080435F" w:rsidRDefault="0080435F" w:rsidP="00DE0ACB">
      <w:pPr>
        <w:tabs>
          <w:tab w:val="left" w:pos="5103"/>
          <w:tab w:val="left" w:pos="8789"/>
        </w:tabs>
        <w:spacing w:before="240" w:after="0" w:line="260" w:lineRule="atLeast"/>
        <w:rPr>
          <w:rFonts w:eastAsia="SimSun"/>
          <w:sz w:val="22"/>
          <w:lang w:val="en-GB"/>
        </w:rPr>
      </w:pPr>
      <w:r w:rsidRPr="00DE0ACB">
        <w:rPr>
          <w:rFonts w:eastAsia="SimSun"/>
          <w:sz w:val="22"/>
          <w:lang w:val="en-GB"/>
        </w:rPr>
        <w:t>If applicable, full legal name of the agent</w:t>
      </w:r>
      <w:r>
        <w:rPr>
          <w:rFonts w:eastAsia="SimSun"/>
          <w:sz w:val="22"/>
          <w:lang w:val="en-GB"/>
        </w:rPr>
        <w:t xml:space="preserve"> or mandatary</w:t>
      </w:r>
      <w:r w:rsidRPr="00DE0ACB">
        <w:rPr>
          <w:rFonts w:eastAsia="SimSun"/>
          <w:sz w:val="22"/>
          <w:lang w:val="en-GB"/>
        </w:rPr>
        <w:t xml:space="preserve">, </w:t>
      </w:r>
    </w:p>
    <w:p w14:paraId="0F564CC0" w14:textId="77777777" w:rsidR="0080435F" w:rsidRPr="00DE0ACB" w:rsidRDefault="0080435F" w:rsidP="0068255C">
      <w:pPr>
        <w:tabs>
          <w:tab w:val="left" w:pos="5103"/>
          <w:tab w:val="left" w:pos="8789"/>
        </w:tabs>
        <w:spacing w:after="0" w:line="260" w:lineRule="atLeast"/>
        <w:rPr>
          <w:rFonts w:eastAsia="SimSun"/>
          <w:sz w:val="22"/>
          <w:lang w:val="en-GB"/>
        </w:rPr>
      </w:pPr>
      <w:r w:rsidRPr="00DE0ACB">
        <w:rPr>
          <w:rFonts w:eastAsia="SimSun"/>
          <w:sz w:val="22"/>
          <w:lang w:val="en-GB"/>
        </w:rPr>
        <w:t xml:space="preserve">acting on behalf of Named </w:t>
      </w:r>
      <w:r>
        <w:rPr>
          <w:rFonts w:eastAsia="SimSun"/>
          <w:sz w:val="22"/>
          <w:lang w:val="en-GB"/>
        </w:rPr>
        <w:t>Person</w:t>
      </w:r>
      <w:r w:rsidRPr="00DE0ACB">
        <w:rPr>
          <w:rFonts w:eastAsia="SimSun"/>
          <w:sz w:val="22"/>
          <w:lang w:val="en-GB"/>
        </w:rPr>
        <w:t>:</w:t>
      </w:r>
      <w:r>
        <w:rPr>
          <w:rFonts w:eastAsia="SimSun"/>
          <w:sz w:val="22"/>
          <w:vertAlign w:val="superscript"/>
          <w:lang w:val="en-GB"/>
        </w:rPr>
        <w:footnoteReference w:id="4"/>
      </w:r>
      <w:r w:rsidRPr="00DE0ACB">
        <w:rPr>
          <w:rFonts w:eastAsia="SimSun"/>
          <w:sz w:val="22"/>
          <w:lang w:val="en-GB"/>
        </w:rPr>
        <w:tab/>
      </w:r>
      <w:r w:rsidRPr="00DE0ACB">
        <w:rPr>
          <w:rFonts w:eastAsia="SimSun"/>
          <w:sz w:val="22"/>
          <w:u w:val="single"/>
          <w:lang w:val="en-GB"/>
        </w:rPr>
        <w:tab/>
      </w:r>
    </w:p>
    <w:p w14:paraId="7CCB2735" w14:textId="77777777" w:rsidR="0080435F" w:rsidRPr="00DE0ACB" w:rsidRDefault="0080435F" w:rsidP="00DE0ACB">
      <w:pPr>
        <w:tabs>
          <w:tab w:val="left" w:pos="5103"/>
          <w:tab w:val="left" w:pos="8789"/>
        </w:tabs>
        <w:spacing w:before="240" w:after="0" w:line="260" w:lineRule="atLeast"/>
        <w:jc w:val="both"/>
        <w:rPr>
          <w:rFonts w:eastAsia="SimSun"/>
          <w:sz w:val="22"/>
          <w:lang w:val="en-GB"/>
        </w:rPr>
      </w:pPr>
      <w:r w:rsidRPr="00DE0ACB">
        <w:rPr>
          <w:rFonts w:eastAsia="SimSun"/>
          <w:sz w:val="22"/>
          <w:lang w:val="en-GB"/>
        </w:rPr>
        <w:t>Signature:</w:t>
      </w:r>
      <w:r w:rsidRPr="00DE0ACB">
        <w:rPr>
          <w:rFonts w:eastAsia="SimSun"/>
          <w:sz w:val="22"/>
          <w:lang w:val="en-GB"/>
        </w:rPr>
        <w:tab/>
      </w:r>
      <w:r w:rsidRPr="00DE0ACB">
        <w:rPr>
          <w:rFonts w:eastAsia="SimSun"/>
          <w:sz w:val="22"/>
          <w:u w:val="single"/>
          <w:lang w:val="en-GB"/>
        </w:rPr>
        <w:tab/>
      </w:r>
    </w:p>
    <w:p w14:paraId="18AC04B5" w14:textId="77777777" w:rsidR="0080435F" w:rsidRPr="00DE0ACB" w:rsidRDefault="0080435F" w:rsidP="00DE0ACB">
      <w:pPr>
        <w:tabs>
          <w:tab w:val="left" w:pos="5103"/>
          <w:tab w:val="left" w:pos="8789"/>
        </w:tabs>
        <w:spacing w:before="240" w:after="0" w:line="260" w:lineRule="atLeast"/>
        <w:jc w:val="both"/>
        <w:rPr>
          <w:rFonts w:eastAsia="SimSun"/>
          <w:sz w:val="22"/>
          <w:lang w:val="en-GB"/>
        </w:rPr>
      </w:pPr>
      <w:r w:rsidRPr="00DE0ACB">
        <w:rPr>
          <w:rFonts w:eastAsia="SimSun"/>
          <w:sz w:val="22"/>
          <w:lang w:val="en-GB"/>
        </w:rPr>
        <w:t>Name of signatory:</w:t>
      </w:r>
      <w:r w:rsidRPr="00DE0ACB">
        <w:rPr>
          <w:rFonts w:eastAsia="SimSun"/>
          <w:sz w:val="22"/>
          <w:lang w:val="en-GB"/>
        </w:rPr>
        <w:tab/>
      </w:r>
      <w:r w:rsidRPr="00DE0ACB">
        <w:rPr>
          <w:rFonts w:eastAsia="SimSun"/>
          <w:sz w:val="22"/>
          <w:u w:val="single"/>
          <w:lang w:val="en-GB"/>
        </w:rPr>
        <w:tab/>
      </w:r>
    </w:p>
    <w:p w14:paraId="1A3D4F53" w14:textId="77777777" w:rsidR="0080435F" w:rsidRPr="00DE0ACB" w:rsidRDefault="0080435F" w:rsidP="00DE0ACB">
      <w:pPr>
        <w:tabs>
          <w:tab w:val="left" w:pos="5103"/>
          <w:tab w:val="left" w:pos="8789"/>
        </w:tabs>
        <w:spacing w:before="240" w:after="0" w:line="260" w:lineRule="atLeast"/>
        <w:jc w:val="both"/>
        <w:rPr>
          <w:rFonts w:eastAsia="SimSun"/>
          <w:sz w:val="22"/>
          <w:u w:val="single"/>
          <w:lang w:val="en-GB"/>
        </w:rPr>
      </w:pPr>
      <w:r w:rsidRPr="00DE0ACB">
        <w:rPr>
          <w:rFonts w:eastAsia="SimSun"/>
          <w:sz w:val="22"/>
          <w:lang w:val="en-GB"/>
        </w:rPr>
        <w:t>Title of signatory:</w:t>
      </w:r>
      <w:r w:rsidRPr="00DE0ACB">
        <w:rPr>
          <w:rFonts w:eastAsia="SimSun"/>
          <w:sz w:val="22"/>
          <w:lang w:val="en-GB"/>
        </w:rPr>
        <w:tab/>
      </w:r>
      <w:r w:rsidRPr="00DE0ACB">
        <w:rPr>
          <w:rFonts w:eastAsia="SimSun"/>
          <w:sz w:val="22"/>
          <w:u w:val="single"/>
          <w:lang w:val="en-GB"/>
        </w:rPr>
        <w:tab/>
      </w:r>
    </w:p>
    <w:p w14:paraId="3D18E624" w14:textId="77777777" w:rsidR="0080435F" w:rsidRDefault="0080435F" w:rsidP="009B7FCD">
      <w:pPr>
        <w:spacing w:after="0" w:line="240" w:lineRule="auto"/>
        <w:ind w:right="187"/>
        <w:jc w:val="both"/>
        <w:rPr>
          <w:b/>
          <w:sz w:val="22"/>
          <w:u w:val="single"/>
        </w:rPr>
      </w:pPr>
    </w:p>
    <w:p w14:paraId="7F41B563" w14:textId="77777777" w:rsidR="0080435F" w:rsidRDefault="0080435F" w:rsidP="009B7FCD">
      <w:pPr>
        <w:spacing w:after="0" w:line="240" w:lineRule="auto"/>
        <w:ind w:right="187"/>
        <w:jc w:val="both"/>
        <w:rPr>
          <w:b/>
          <w:sz w:val="22"/>
          <w:u w:val="single"/>
        </w:rPr>
      </w:pPr>
      <w:r>
        <w:rPr>
          <w:b/>
          <w:sz w:val="22"/>
          <w:u w:val="single"/>
        </w:rPr>
        <w:br w:type="page"/>
      </w:r>
    </w:p>
    <w:p w14:paraId="16D88DA7" w14:textId="77777777" w:rsidR="0080435F" w:rsidRPr="0068255C" w:rsidRDefault="0080435F" w:rsidP="009B7FCD">
      <w:pPr>
        <w:spacing w:after="0" w:line="240" w:lineRule="auto"/>
        <w:ind w:right="187"/>
        <w:jc w:val="both"/>
        <w:rPr>
          <w:b/>
          <w:sz w:val="22"/>
          <w:u w:val="single"/>
        </w:rPr>
      </w:pPr>
      <w:r w:rsidRPr="00BF1DB0">
        <w:rPr>
          <w:b/>
          <w:sz w:val="22"/>
          <w:u w:val="single"/>
        </w:rPr>
        <w:lastRenderedPageBreak/>
        <w:t>ELIGIBLE DERIVATIVES PARTY WAIVER</w:t>
      </w:r>
      <w:r>
        <w:rPr>
          <w:b/>
          <w:sz w:val="22"/>
          <w:u w:val="single"/>
        </w:rPr>
        <w:t xml:space="preserve"> SUPPLEMENT – ELECTIONS</w:t>
      </w:r>
      <w:r w:rsidRPr="0068255C">
        <w:rPr>
          <w:b/>
          <w:sz w:val="22"/>
          <w:u w:val="single"/>
        </w:rPr>
        <w:t xml:space="preserve">: </w:t>
      </w:r>
    </w:p>
    <w:p w14:paraId="0CBF0EB9" w14:textId="77777777" w:rsidR="0080435F" w:rsidRPr="0068255C" w:rsidRDefault="0080435F" w:rsidP="009B7FCD">
      <w:pPr>
        <w:spacing w:after="0" w:line="240" w:lineRule="auto"/>
        <w:ind w:right="187"/>
        <w:jc w:val="both"/>
        <w:rPr>
          <w:sz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17"/>
      </w:tblGrid>
      <w:tr w:rsidR="0080435F" w14:paraId="38AB1E25" w14:textId="77777777" w:rsidTr="00C37E11">
        <w:tc>
          <w:tcPr>
            <w:tcW w:w="10617" w:type="dxa"/>
          </w:tcPr>
          <w:p w14:paraId="18A47486" w14:textId="77777777" w:rsidR="0080435F" w:rsidRPr="0068255C" w:rsidRDefault="0080435F" w:rsidP="006E42E6">
            <w:pPr>
              <w:spacing w:after="0"/>
              <w:rPr>
                <w:b/>
                <w:sz w:val="22"/>
                <w:lang w:val="en-US"/>
              </w:rPr>
            </w:pPr>
          </w:p>
          <w:p w14:paraId="7816FDB0" w14:textId="77777777" w:rsidR="0080435F" w:rsidRPr="0024717B" w:rsidRDefault="0080435F" w:rsidP="00452FEA">
            <w:pPr>
              <w:spacing w:after="0"/>
              <w:rPr>
                <w:b/>
                <w:bCs/>
                <w:i/>
                <w:iCs/>
                <w:sz w:val="22"/>
                <w:lang w:val="en-US"/>
              </w:rPr>
            </w:pPr>
            <w:r w:rsidRPr="00EB5F7B">
              <w:rPr>
                <w:b/>
                <w:sz w:val="22"/>
                <w:u w:val="single"/>
                <w:lang w:val="en-US"/>
              </w:rPr>
              <w:t>Explanatory Note</w:t>
            </w:r>
            <w:r w:rsidRPr="00EB5F7B">
              <w:rPr>
                <w:b/>
                <w:sz w:val="22"/>
                <w:lang w:val="en-US"/>
              </w:rPr>
              <w:t xml:space="preserve">: </w:t>
            </w:r>
            <w:r w:rsidRPr="00EB5F7B">
              <w:rPr>
                <w:sz w:val="22"/>
                <w:lang w:val="en-US"/>
              </w:rPr>
              <w:t>The Business Conduct Rule establishes general obligations owed by derivatives firms to all derivatives parties (</w:t>
            </w:r>
            <w:r w:rsidRPr="00EB5F7B">
              <w:rPr>
                <w:b/>
                <w:sz w:val="22"/>
                <w:lang w:val="en-US"/>
              </w:rPr>
              <w:t>Core Requirements</w:t>
            </w:r>
            <w:r w:rsidRPr="00EB5F7B">
              <w:rPr>
                <w:sz w:val="22"/>
                <w:lang w:val="en-US"/>
              </w:rPr>
              <w:t xml:space="preserve">) and </w:t>
            </w:r>
            <w:r>
              <w:rPr>
                <w:sz w:val="22"/>
                <w:lang w:val="en-US"/>
              </w:rPr>
              <w:t xml:space="preserve">further establishes additional requirements for derivatives firms and </w:t>
            </w:r>
            <w:r w:rsidRPr="007D4E7F">
              <w:rPr>
                <w:sz w:val="22"/>
                <w:lang w:val="en-US"/>
              </w:rPr>
              <w:t xml:space="preserve">additional </w:t>
            </w:r>
            <w:r>
              <w:rPr>
                <w:sz w:val="22"/>
                <w:lang w:val="en-US"/>
              </w:rPr>
              <w:t xml:space="preserve">protections for </w:t>
            </w:r>
            <w:r w:rsidRPr="006F22CC">
              <w:rPr>
                <w:sz w:val="22"/>
                <w:lang w:val="en-US"/>
              </w:rPr>
              <w:t>non-eligible derivatives parties, individuals that are an eligible derivatives party (“</w:t>
            </w:r>
            <w:r w:rsidRPr="00765651">
              <w:rPr>
                <w:b/>
                <w:bCs/>
                <w:sz w:val="22"/>
                <w:lang w:val="en-US"/>
              </w:rPr>
              <w:t>individuals (EDP)</w:t>
            </w:r>
            <w:r w:rsidRPr="006F22CC">
              <w:rPr>
                <w:sz w:val="22"/>
                <w:lang w:val="en-US"/>
              </w:rPr>
              <w:t xml:space="preserve">”) </w:t>
            </w:r>
            <w:r w:rsidRPr="00EB5F7B">
              <w:rPr>
                <w:sz w:val="22"/>
                <w:lang w:val="en-US"/>
              </w:rPr>
              <w:t xml:space="preserve">and </w:t>
            </w:r>
            <w:r w:rsidRPr="00EB5F7B">
              <w:rPr>
                <w:b/>
                <w:sz w:val="22"/>
                <w:lang w:val="en-US"/>
              </w:rPr>
              <w:t>Eligible Commercial Hedgers</w:t>
            </w:r>
            <w:r w:rsidRPr="00EB5F7B">
              <w:rPr>
                <w:sz w:val="22"/>
                <w:lang w:val="en-US"/>
              </w:rPr>
              <w:t xml:space="preserve"> (</w:t>
            </w:r>
            <w:r w:rsidRPr="00EB5F7B">
              <w:rPr>
                <w:b/>
                <w:sz w:val="22"/>
                <w:lang w:val="en-US"/>
              </w:rPr>
              <w:t>Additional Requirements</w:t>
            </w:r>
            <w:r w:rsidRPr="00EB5F7B">
              <w:rPr>
                <w:sz w:val="22"/>
                <w:lang w:val="en-US"/>
              </w:rPr>
              <w:t>), which can be waived</w:t>
            </w:r>
            <w:r w:rsidRPr="00765651">
              <w:rPr>
                <w:lang w:val="en-US"/>
              </w:rPr>
              <w:t xml:space="preserve"> </w:t>
            </w:r>
            <w:r w:rsidRPr="006F22CC">
              <w:rPr>
                <w:sz w:val="22"/>
                <w:lang w:val="en-US"/>
              </w:rPr>
              <w:t>by individuals (EDP) and Eligible Commercial Hedgers</w:t>
            </w:r>
            <w:r w:rsidRPr="00EB5F7B">
              <w:rPr>
                <w:sz w:val="22"/>
                <w:lang w:val="en-US"/>
              </w:rPr>
              <w:t>.</w:t>
            </w:r>
            <w:r w:rsidRPr="00EB5F7B">
              <w:rPr>
                <w:b/>
                <w:sz w:val="22"/>
                <w:lang w:val="en-US"/>
              </w:rPr>
              <w:t xml:space="preserve">  </w:t>
            </w:r>
            <w:r w:rsidRPr="00EB5F7B">
              <w:rPr>
                <w:bCs/>
                <w:sz w:val="22"/>
                <w:lang w:val="en-US"/>
              </w:rPr>
              <w:t xml:space="preserve">The waiver must be in writing and specify </w:t>
            </w:r>
            <w:r>
              <w:rPr>
                <w:bCs/>
                <w:sz w:val="22"/>
                <w:lang w:val="en-US"/>
              </w:rPr>
              <w:t>the</w:t>
            </w:r>
            <w:r w:rsidRPr="00EB5F7B">
              <w:rPr>
                <w:bCs/>
                <w:sz w:val="22"/>
                <w:lang w:val="en-US"/>
              </w:rPr>
              <w:t xml:space="preserve"> Additional Requirements </w:t>
            </w:r>
            <w:r>
              <w:rPr>
                <w:bCs/>
                <w:sz w:val="22"/>
                <w:lang w:val="en-US"/>
              </w:rPr>
              <w:t xml:space="preserve">to which </w:t>
            </w:r>
            <w:r w:rsidRPr="00EB5F7B">
              <w:rPr>
                <w:bCs/>
                <w:sz w:val="22"/>
                <w:lang w:val="en-US"/>
              </w:rPr>
              <w:t xml:space="preserve">it applies. </w:t>
            </w:r>
            <w:r w:rsidRPr="00EB5F7B">
              <w:rPr>
                <w:b/>
                <w:bCs/>
                <w:i/>
                <w:iCs/>
                <w:sz w:val="22"/>
                <w:lang w:val="en-US"/>
              </w:rPr>
              <w:t xml:space="preserve">You are not required to provide a waiver of any or </w:t>
            </w:r>
            <w:proofErr w:type="gramStart"/>
            <w:r w:rsidRPr="00EB5F7B">
              <w:rPr>
                <w:b/>
                <w:bCs/>
                <w:i/>
                <w:iCs/>
                <w:sz w:val="22"/>
                <w:lang w:val="en-US"/>
              </w:rPr>
              <w:t>all of</w:t>
            </w:r>
            <w:proofErr w:type="gramEnd"/>
            <w:r w:rsidRPr="00EB5F7B">
              <w:rPr>
                <w:b/>
                <w:bCs/>
                <w:i/>
                <w:iCs/>
                <w:sz w:val="22"/>
                <w:lang w:val="en-US"/>
              </w:rPr>
              <w:t xml:space="preserve"> the Additional Requirements and have the option to obtain independent </w:t>
            </w:r>
            <w:r>
              <w:rPr>
                <w:b/>
                <w:bCs/>
                <w:i/>
                <w:iCs/>
                <w:sz w:val="22"/>
                <w:lang w:val="en-US"/>
              </w:rPr>
              <w:t xml:space="preserve">legal </w:t>
            </w:r>
            <w:r w:rsidRPr="00EB5F7B">
              <w:rPr>
                <w:b/>
                <w:bCs/>
                <w:i/>
                <w:iCs/>
                <w:sz w:val="22"/>
                <w:lang w:val="en-US"/>
              </w:rPr>
              <w:t xml:space="preserve">advice before providing any such waiver. At any </w:t>
            </w:r>
            <w:proofErr w:type="gramStart"/>
            <w:r w:rsidRPr="00EB5F7B">
              <w:rPr>
                <w:b/>
                <w:bCs/>
                <w:i/>
                <w:iCs/>
                <w:sz w:val="22"/>
                <w:lang w:val="en-US"/>
              </w:rPr>
              <w:t>time</w:t>
            </w:r>
            <w:proofErr w:type="gramEnd"/>
            <w:r w:rsidRPr="00EB5F7B">
              <w:rPr>
                <w:b/>
                <w:bCs/>
                <w:i/>
                <w:iCs/>
                <w:sz w:val="22"/>
                <w:lang w:val="en-US"/>
              </w:rPr>
              <w:t xml:space="preserve"> you may withdraw in writing, in whole or in part, any waiver provided to the Recipient.</w:t>
            </w:r>
          </w:p>
          <w:p w14:paraId="250F2DF1" w14:textId="77777777" w:rsidR="0080435F" w:rsidRDefault="0080435F" w:rsidP="00452FEA">
            <w:pPr>
              <w:spacing w:after="0"/>
              <w:rPr>
                <w:b/>
                <w:bCs/>
                <w:i/>
                <w:iCs/>
                <w:sz w:val="22"/>
                <w:lang w:val="en-US"/>
              </w:rPr>
            </w:pPr>
          </w:p>
          <w:p w14:paraId="52624AB2" w14:textId="77777777" w:rsidR="0080435F" w:rsidRPr="00322D63" w:rsidRDefault="0080435F" w:rsidP="00452FEA">
            <w:pPr>
              <w:spacing w:after="0"/>
              <w:rPr>
                <w:b/>
                <w:bCs/>
                <w:sz w:val="22"/>
                <w:lang w:val="en-US"/>
              </w:rPr>
            </w:pPr>
            <w:r w:rsidRPr="00765651">
              <w:rPr>
                <w:rFonts w:eastAsia="SimSun"/>
                <w:sz w:val="22"/>
                <w:lang w:val="en-US"/>
              </w:rPr>
              <w:t xml:space="preserve">This Supplement </w:t>
            </w:r>
            <w:r w:rsidRPr="00765651">
              <w:rPr>
                <w:rFonts w:eastAsia="Times New Roman"/>
                <w:sz w:val="22"/>
                <w:lang w:val="en-US"/>
              </w:rPr>
              <w:t xml:space="preserve">allows you to select the </w:t>
            </w:r>
            <w:r w:rsidRPr="00765651">
              <w:rPr>
                <w:rFonts w:eastAsia="Times New Roman"/>
                <w:b/>
                <w:bCs/>
                <w:i/>
                <w:iCs/>
                <w:sz w:val="22"/>
                <w:lang w:val="en-US"/>
              </w:rPr>
              <w:t>Additional Requirements</w:t>
            </w:r>
            <w:r w:rsidRPr="00765651">
              <w:rPr>
                <w:rFonts w:eastAsia="Times New Roman"/>
                <w:sz w:val="22"/>
                <w:lang w:val="en-US"/>
              </w:rPr>
              <w:t xml:space="preserve"> you elect to waive and the derivative</w:t>
            </w:r>
            <w:r>
              <w:rPr>
                <w:rFonts w:eastAsia="Times New Roman"/>
                <w:sz w:val="22"/>
                <w:lang w:val="en-US"/>
              </w:rPr>
              <w:t>s</w:t>
            </w:r>
            <w:r w:rsidRPr="00765651">
              <w:rPr>
                <w:rFonts w:eastAsia="Times New Roman"/>
                <w:sz w:val="22"/>
                <w:lang w:val="en-US"/>
              </w:rPr>
              <w:t xml:space="preserve"> classes </w:t>
            </w:r>
            <w:r>
              <w:rPr>
                <w:rFonts w:eastAsia="Times New Roman"/>
                <w:sz w:val="22"/>
                <w:lang w:val="en-US"/>
              </w:rPr>
              <w:t>to which such wa</w:t>
            </w:r>
            <w:r w:rsidRPr="00765651">
              <w:rPr>
                <w:rFonts w:eastAsia="Times New Roman"/>
                <w:sz w:val="22"/>
                <w:lang w:val="en-US"/>
              </w:rPr>
              <w:t>ivers apply.</w:t>
            </w:r>
          </w:p>
          <w:p w14:paraId="1FD867D5" w14:textId="77777777" w:rsidR="0080435F" w:rsidRPr="002A3308" w:rsidRDefault="0080435F" w:rsidP="006E42E6">
            <w:pPr>
              <w:spacing w:after="0"/>
              <w:rPr>
                <w:b/>
                <w:sz w:val="22"/>
                <w:lang w:val="en-US"/>
              </w:rPr>
            </w:pPr>
          </w:p>
          <w:p w14:paraId="4C140FB3" w14:textId="77777777" w:rsidR="0080435F" w:rsidRPr="00765651" w:rsidRDefault="0080435F" w:rsidP="00765651">
            <w:pPr>
              <w:spacing w:line="240" w:lineRule="auto"/>
              <w:ind w:right="187"/>
              <w:jc w:val="both"/>
              <w:rPr>
                <w:bCs/>
                <w:sz w:val="22"/>
                <w:lang w:val="en-US"/>
              </w:rPr>
            </w:pPr>
            <w:r w:rsidRPr="00765651">
              <w:rPr>
                <w:b/>
                <w:sz w:val="22"/>
                <w:u w:val="single"/>
                <w:lang w:val="en-US"/>
              </w:rPr>
              <w:t>Instructions</w:t>
            </w:r>
            <w:r w:rsidRPr="00765651">
              <w:rPr>
                <w:b/>
                <w:sz w:val="22"/>
                <w:lang w:val="en-US"/>
              </w:rPr>
              <w:t xml:space="preserve">: </w:t>
            </w:r>
            <w:r w:rsidRPr="00765651">
              <w:rPr>
                <w:bCs/>
                <w:sz w:val="22"/>
                <w:lang w:val="en-US"/>
              </w:rPr>
              <w:t>Complete item</w:t>
            </w:r>
            <w:r>
              <w:rPr>
                <w:bCs/>
                <w:sz w:val="22"/>
                <w:lang w:val="en-US"/>
              </w:rPr>
              <w:t>s</w:t>
            </w:r>
            <w:r w:rsidRPr="00765651">
              <w:rPr>
                <w:bCs/>
                <w:sz w:val="22"/>
                <w:lang w:val="en-US"/>
              </w:rPr>
              <w:t xml:space="preserve"> 1</w:t>
            </w:r>
            <w:r>
              <w:rPr>
                <w:bCs/>
                <w:sz w:val="22"/>
                <w:lang w:val="en-US"/>
              </w:rPr>
              <w:t xml:space="preserve"> and 2</w:t>
            </w:r>
            <w:r w:rsidRPr="00765651">
              <w:rPr>
                <w:bCs/>
                <w:sz w:val="22"/>
                <w:lang w:val="en-US"/>
              </w:rPr>
              <w:t xml:space="preserve"> below</w:t>
            </w:r>
            <w:r>
              <w:rPr>
                <w:bCs/>
                <w:sz w:val="22"/>
                <w:lang w:val="en-US"/>
              </w:rPr>
              <w:t>.  F</w:t>
            </w:r>
            <w:r w:rsidRPr="00765651">
              <w:rPr>
                <w:bCs/>
                <w:sz w:val="22"/>
                <w:lang w:val="en-US"/>
              </w:rPr>
              <w:t xml:space="preserve">ollow the instructions in </w:t>
            </w:r>
            <w:r w:rsidRPr="00765651">
              <w:rPr>
                <w:bCs/>
                <w:i/>
                <w:iCs/>
                <w:color w:val="0070C0"/>
                <w:sz w:val="22"/>
                <w:lang w:val="en-CA" w:eastAsia="en-US"/>
              </w:rPr>
              <w:t>blue</w:t>
            </w:r>
            <w:r w:rsidRPr="00765651">
              <w:rPr>
                <w:bCs/>
                <w:sz w:val="22"/>
                <w:lang w:val="en-US"/>
              </w:rPr>
              <w:t xml:space="preserve"> below. By completing this Supplement, the Named Person hereby acknowledges that they have had the opportunity to obtain independent </w:t>
            </w:r>
            <w:r>
              <w:rPr>
                <w:bCs/>
                <w:sz w:val="22"/>
                <w:lang w:val="en-US"/>
              </w:rPr>
              <w:t xml:space="preserve">legal </w:t>
            </w:r>
            <w:r w:rsidRPr="00765651">
              <w:rPr>
                <w:bCs/>
                <w:sz w:val="22"/>
                <w:lang w:val="en-US"/>
              </w:rPr>
              <w:t>advice before providing the waiver in this Supplement.</w:t>
            </w:r>
          </w:p>
        </w:tc>
      </w:tr>
    </w:tbl>
    <w:p w14:paraId="17B03C4C" w14:textId="77777777" w:rsidR="0080435F" w:rsidRDefault="0080435F" w:rsidP="0068255C">
      <w:pPr>
        <w:spacing w:after="0" w:line="240" w:lineRule="auto"/>
        <w:ind w:right="187"/>
        <w:jc w:val="both"/>
        <w:rPr>
          <w:b/>
          <w:sz w:val="22"/>
          <w:u w:val="single"/>
        </w:rPr>
      </w:pPr>
    </w:p>
    <w:p w14:paraId="5F05F4B1" w14:textId="77777777" w:rsidR="0080435F" w:rsidRPr="002A3308" w:rsidRDefault="0080435F" w:rsidP="002A3308">
      <w:pPr>
        <w:pStyle w:val="ListParagraph"/>
        <w:numPr>
          <w:ilvl w:val="0"/>
          <w:numId w:val="25"/>
        </w:numPr>
        <w:spacing w:line="240" w:lineRule="auto"/>
        <w:ind w:right="187"/>
        <w:jc w:val="both"/>
        <w:rPr>
          <w:bCs/>
          <w:iCs/>
          <w:sz w:val="22"/>
        </w:rPr>
      </w:pPr>
      <w:r>
        <w:rPr>
          <w:bCs/>
          <w:sz w:val="22"/>
        </w:rPr>
        <w:t>As of the Effective Date, t</w:t>
      </w:r>
      <w:r w:rsidRPr="002A3308">
        <w:rPr>
          <w:bCs/>
          <w:sz w:val="22"/>
        </w:rPr>
        <w:t>he Named Person hereby waives the following checked Additional Requirements for the following checked derivative</w:t>
      </w:r>
      <w:r>
        <w:rPr>
          <w:bCs/>
          <w:sz w:val="22"/>
        </w:rPr>
        <w:t>s classe</w:t>
      </w:r>
      <w:r w:rsidRPr="002A3308">
        <w:rPr>
          <w:bCs/>
          <w:sz w:val="22"/>
        </w:rPr>
        <w:t>s</w:t>
      </w:r>
      <w:r>
        <w:rPr>
          <w:bCs/>
          <w:sz w:val="22"/>
        </w:rPr>
        <w:t>:</w:t>
      </w:r>
      <w:r w:rsidRPr="002A3308">
        <w:rPr>
          <w:bCs/>
          <w:sz w:val="22"/>
        </w:rPr>
        <w:t xml:space="preserve"> </w:t>
      </w:r>
      <w:r>
        <w:rPr>
          <w:bCs/>
          <w:i/>
          <w:iCs/>
          <w:color w:val="0070C0"/>
          <w:sz w:val="22"/>
          <w:lang w:val="en-CA"/>
        </w:rPr>
        <w:t xml:space="preserve">If a box under the “Other Derivatives” column is checked, complete item 2.   </w:t>
      </w:r>
    </w:p>
    <w:tbl>
      <w:tblPr>
        <w:tblStyle w:val="TableGrid"/>
        <w:tblW w:w="0" w:type="auto"/>
        <w:jc w:val="center"/>
        <w:tblLayout w:type="fixed"/>
        <w:tblLook w:val="04A0" w:firstRow="1" w:lastRow="0" w:firstColumn="1" w:lastColumn="0" w:noHBand="0" w:noVBand="1"/>
      </w:tblPr>
      <w:tblGrid>
        <w:gridCol w:w="3034"/>
        <w:gridCol w:w="823"/>
        <w:gridCol w:w="824"/>
        <w:gridCol w:w="824"/>
        <w:gridCol w:w="824"/>
        <w:gridCol w:w="824"/>
        <w:gridCol w:w="824"/>
        <w:gridCol w:w="824"/>
      </w:tblGrid>
      <w:tr w:rsidR="0080435F" w14:paraId="48B1F628" w14:textId="77777777" w:rsidTr="002367BD">
        <w:trPr>
          <w:cantSplit/>
          <w:trHeight w:val="1781"/>
          <w:jc w:val="center"/>
        </w:trPr>
        <w:tc>
          <w:tcPr>
            <w:tcW w:w="3034" w:type="dxa"/>
            <w:shd w:val="clear" w:color="auto" w:fill="D9D9D9" w:themeFill="background1" w:themeFillShade="D9"/>
            <w:vAlign w:val="center"/>
          </w:tcPr>
          <w:p w14:paraId="02891647" w14:textId="77777777" w:rsidR="0080435F" w:rsidRPr="002A3308" w:rsidRDefault="0080435F" w:rsidP="002A3308">
            <w:pPr>
              <w:spacing w:line="240" w:lineRule="auto"/>
              <w:ind w:right="187"/>
              <w:jc w:val="center"/>
              <w:rPr>
                <w:b/>
                <w:sz w:val="20"/>
                <w:szCs w:val="20"/>
              </w:rPr>
            </w:pPr>
            <w:proofErr w:type="spellStart"/>
            <w:r w:rsidRPr="002A3308">
              <w:rPr>
                <w:b/>
                <w:sz w:val="20"/>
                <w:szCs w:val="20"/>
              </w:rPr>
              <w:t>Additional</w:t>
            </w:r>
            <w:proofErr w:type="spellEnd"/>
            <w:r w:rsidRPr="002A3308">
              <w:rPr>
                <w:b/>
                <w:sz w:val="20"/>
                <w:szCs w:val="20"/>
              </w:rPr>
              <w:t xml:space="preserve"> </w:t>
            </w:r>
            <w:proofErr w:type="spellStart"/>
            <w:r w:rsidRPr="002A3308">
              <w:rPr>
                <w:b/>
                <w:sz w:val="20"/>
                <w:szCs w:val="20"/>
              </w:rPr>
              <w:t>Requirements</w:t>
            </w:r>
            <w:proofErr w:type="spellEnd"/>
          </w:p>
        </w:tc>
        <w:tc>
          <w:tcPr>
            <w:tcW w:w="823" w:type="dxa"/>
            <w:shd w:val="clear" w:color="auto" w:fill="D9D9D9" w:themeFill="background1" w:themeFillShade="D9"/>
            <w:textDirection w:val="btLr"/>
            <w:vAlign w:val="center"/>
          </w:tcPr>
          <w:p w14:paraId="60284B74" w14:textId="77777777" w:rsidR="0080435F" w:rsidRPr="002A3308" w:rsidRDefault="0080435F" w:rsidP="002A3308">
            <w:pPr>
              <w:spacing w:line="240" w:lineRule="auto"/>
              <w:ind w:left="113" w:right="187"/>
              <w:jc w:val="center"/>
              <w:rPr>
                <w:b/>
                <w:sz w:val="20"/>
                <w:szCs w:val="20"/>
              </w:rPr>
            </w:pPr>
            <w:r w:rsidRPr="002A3308">
              <w:rPr>
                <w:b/>
                <w:sz w:val="20"/>
                <w:szCs w:val="20"/>
              </w:rPr>
              <w:t>All</w:t>
            </w:r>
            <w:r>
              <w:rPr>
                <w:b/>
                <w:sz w:val="20"/>
                <w:szCs w:val="20"/>
              </w:rPr>
              <w:t xml:space="preserve"> Derivatives</w:t>
            </w:r>
          </w:p>
        </w:tc>
        <w:tc>
          <w:tcPr>
            <w:tcW w:w="824" w:type="dxa"/>
            <w:shd w:val="clear" w:color="auto" w:fill="D9D9D9" w:themeFill="background1" w:themeFillShade="D9"/>
            <w:textDirection w:val="btLr"/>
            <w:vAlign w:val="center"/>
          </w:tcPr>
          <w:p w14:paraId="04E37AB0" w14:textId="77777777" w:rsidR="0080435F" w:rsidRPr="002A3308" w:rsidRDefault="0080435F" w:rsidP="002A3308">
            <w:pPr>
              <w:spacing w:line="240" w:lineRule="auto"/>
              <w:ind w:left="113" w:right="187"/>
              <w:jc w:val="center"/>
              <w:rPr>
                <w:b/>
                <w:sz w:val="20"/>
                <w:szCs w:val="20"/>
              </w:rPr>
            </w:pPr>
            <w:r>
              <w:rPr>
                <w:b/>
                <w:sz w:val="20"/>
                <w:szCs w:val="20"/>
              </w:rPr>
              <w:t>Interest Rate Derivatives</w:t>
            </w:r>
          </w:p>
        </w:tc>
        <w:tc>
          <w:tcPr>
            <w:tcW w:w="824" w:type="dxa"/>
            <w:shd w:val="clear" w:color="auto" w:fill="D9D9D9" w:themeFill="background1" w:themeFillShade="D9"/>
            <w:textDirection w:val="btLr"/>
            <w:vAlign w:val="center"/>
          </w:tcPr>
          <w:p w14:paraId="25E65861" w14:textId="77777777" w:rsidR="0080435F" w:rsidRPr="002A3308" w:rsidRDefault="0080435F" w:rsidP="002A3308">
            <w:pPr>
              <w:spacing w:line="240" w:lineRule="auto"/>
              <w:ind w:left="113" w:right="187"/>
              <w:jc w:val="center"/>
              <w:rPr>
                <w:b/>
                <w:sz w:val="20"/>
                <w:szCs w:val="20"/>
              </w:rPr>
            </w:pPr>
            <w:proofErr w:type="spellStart"/>
            <w:r w:rsidRPr="002A3308">
              <w:rPr>
                <w:b/>
                <w:sz w:val="20"/>
                <w:szCs w:val="20"/>
              </w:rPr>
              <w:t>Foreign</w:t>
            </w:r>
            <w:proofErr w:type="spellEnd"/>
            <w:r w:rsidRPr="002A3308">
              <w:rPr>
                <w:b/>
                <w:sz w:val="20"/>
                <w:szCs w:val="20"/>
              </w:rPr>
              <w:t xml:space="preserve"> Exchange (FX)</w:t>
            </w:r>
            <w:r>
              <w:rPr>
                <w:b/>
                <w:sz w:val="20"/>
                <w:szCs w:val="20"/>
              </w:rPr>
              <w:t xml:space="preserve"> Derivatives</w:t>
            </w:r>
          </w:p>
        </w:tc>
        <w:tc>
          <w:tcPr>
            <w:tcW w:w="824" w:type="dxa"/>
            <w:shd w:val="clear" w:color="auto" w:fill="D9D9D9" w:themeFill="background1" w:themeFillShade="D9"/>
            <w:textDirection w:val="btLr"/>
            <w:vAlign w:val="center"/>
          </w:tcPr>
          <w:p w14:paraId="10D93BB0" w14:textId="77777777" w:rsidR="0080435F" w:rsidRPr="002A3308" w:rsidRDefault="0080435F" w:rsidP="002A3308">
            <w:pPr>
              <w:spacing w:line="240" w:lineRule="auto"/>
              <w:ind w:left="113" w:right="187"/>
              <w:jc w:val="center"/>
              <w:rPr>
                <w:b/>
                <w:sz w:val="20"/>
                <w:szCs w:val="20"/>
              </w:rPr>
            </w:pPr>
            <w:r w:rsidRPr="002A3308">
              <w:rPr>
                <w:b/>
                <w:sz w:val="20"/>
                <w:szCs w:val="20"/>
              </w:rPr>
              <w:t>Equity</w:t>
            </w:r>
            <w:r>
              <w:rPr>
                <w:b/>
                <w:sz w:val="20"/>
                <w:szCs w:val="20"/>
              </w:rPr>
              <w:t xml:space="preserve"> Derivatives</w:t>
            </w:r>
          </w:p>
        </w:tc>
        <w:tc>
          <w:tcPr>
            <w:tcW w:w="824" w:type="dxa"/>
            <w:shd w:val="clear" w:color="auto" w:fill="D9D9D9" w:themeFill="background1" w:themeFillShade="D9"/>
            <w:textDirection w:val="btLr"/>
            <w:vAlign w:val="center"/>
          </w:tcPr>
          <w:p w14:paraId="78D3761F" w14:textId="77777777" w:rsidR="0080435F" w:rsidRPr="002A3308" w:rsidRDefault="0080435F" w:rsidP="002A3308">
            <w:pPr>
              <w:spacing w:line="240" w:lineRule="auto"/>
              <w:ind w:left="113" w:right="187"/>
              <w:jc w:val="center"/>
              <w:rPr>
                <w:b/>
                <w:sz w:val="20"/>
                <w:szCs w:val="20"/>
              </w:rPr>
            </w:pPr>
            <w:proofErr w:type="spellStart"/>
            <w:r w:rsidRPr="002A3308">
              <w:rPr>
                <w:b/>
                <w:sz w:val="20"/>
                <w:szCs w:val="20"/>
              </w:rPr>
              <w:t>Commodity</w:t>
            </w:r>
            <w:proofErr w:type="spellEnd"/>
            <w:r>
              <w:rPr>
                <w:b/>
                <w:sz w:val="20"/>
                <w:szCs w:val="20"/>
              </w:rPr>
              <w:t xml:space="preserve"> Derivatives</w:t>
            </w:r>
          </w:p>
        </w:tc>
        <w:tc>
          <w:tcPr>
            <w:tcW w:w="824" w:type="dxa"/>
            <w:shd w:val="clear" w:color="auto" w:fill="D9D9D9" w:themeFill="background1" w:themeFillShade="D9"/>
            <w:textDirection w:val="btLr"/>
            <w:vAlign w:val="center"/>
          </w:tcPr>
          <w:p w14:paraId="63678363" w14:textId="77777777" w:rsidR="0080435F" w:rsidRPr="002A3308" w:rsidRDefault="0080435F" w:rsidP="002A3308">
            <w:pPr>
              <w:spacing w:line="240" w:lineRule="auto"/>
              <w:ind w:left="113" w:right="187"/>
              <w:jc w:val="center"/>
              <w:rPr>
                <w:b/>
                <w:sz w:val="20"/>
                <w:szCs w:val="20"/>
              </w:rPr>
            </w:pPr>
            <w:r w:rsidRPr="002A3308">
              <w:rPr>
                <w:b/>
                <w:sz w:val="20"/>
                <w:szCs w:val="20"/>
              </w:rPr>
              <w:t>Credit</w:t>
            </w:r>
            <w:r>
              <w:rPr>
                <w:b/>
                <w:sz w:val="20"/>
                <w:szCs w:val="20"/>
              </w:rPr>
              <w:t xml:space="preserve"> Derivatives</w:t>
            </w:r>
          </w:p>
        </w:tc>
        <w:tc>
          <w:tcPr>
            <w:tcW w:w="824" w:type="dxa"/>
            <w:shd w:val="clear" w:color="auto" w:fill="D9D9D9" w:themeFill="background1" w:themeFillShade="D9"/>
            <w:textDirection w:val="btLr"/>
          </w:tcPr>
          <w:p w14:paraId="15285E2F" w14:textId="77777777" w:rsidR="0080435F" w:rsidRPr="002A3308" w:rsidRDefault="0080435F" w:rsidP="002A3308">
            <w:pPr>
              <w:spacing w:line="240" w:lineRule="auto"/>
              <w:ind w:left="113" w:right="187"/>
              <w:jc w:val="center"/>
              <w:rPr>
                <w:b/>
                <w:sz w:val="20"/>
                <w:szCs w:val="20"/>
              </w:rPr>
            </w:pPr>
            <w:proofErr w:type="spellStart"/>
            <w:r>
              <w:rPr>
                <w:b/>
                <w:sz w:val="20"/>
                <w:szCs w:val="20"/>
              </w:rPr>
              <w:t>Other</w:t>
            </w:r>
            <w:proofErr w:type="spellEnd"/>
            <w:r>
              <w:rPr>
                <w:b/>
                <w:sz w:val="20"/>
                <w:szCs w:val="20"/>
              </w:rPr>
              <w:t xml:space="preserve"> Derivatives</w:t>
            </w:r>
          </w:p>
        </w:tc>
      </w:tr>
      <w:tr w:rsidR="0080435F" w14:paraId="58425965" w14:textId="77777777" w:rsidTr="00B56415">
        <w:trPr>
          <w:trHeight w:val="53"/>
          <w:jc w:val="center"/>
        </w:trPr>
        <w:tc>
          <w:tcPr>
            <w:tcW w:w="3034" w:type="dxa"/>
            <w:shd w:val="clear" w:color="auto" w:fill="auto"/>
            <w:vAlign w:val="center"/>
          </w:tcPr>
          <w:p w14:paraId="6E3D4880" w14:textId="77777777" w:rsidR="0080435F" w:rsidRPr="002A3308" w:rsidRDefault="0080435F" w:rsidP="00B677D5">
            <w:pPr>
              <w:spacing w:before="100" w:after="100" w:line="240" w:lineRule="auto"/>
              <w:ind w:right="187"/>
              <w:rPr>
                <w:b/>
                <w:sz w:val="20"/>
                <w:szCs w:val="20"/>
              </w:rPr>
            </w:pPr>
            <w:r>
              <w:rPr>
                <w:b/>
                <w:sz w:val="20"/>
                <w:szCs w:val="20"/>
              </w:rPr>
              <w:t xml:space="preserve">All </w:t>
            </w:r>
            <w:proofErr w:type="spellStart"/>
            <w:r>
              <w:rPr>
                <w:b/>
                <w:sz w:val="20"/>
                <w:szCs w:val="20"/>
              </w:rPr>
              <w:t>Additional</w:t>
            </w:r>
            <w:proofErr w:type="spellEnd"/>
            <w:r>
              <w:rPr>
                <w:b/>
                <w:sz w:val="20"/>
                <w:szCs w:val="20"/>
              </w:rPr>
              <w:t xml:space="preserve"> </w:t>
            </w:r>
            <w:proofErr w:type="spellStart"/>
            <w:r>
              <w:rPr>
                <w:b/>
                <w:sz w:val="20"/>
                <w:szCs w:val="20"/>
              </w:rPr>
              <w:t>Requirements</w:t>
            </w:r>
            <w:proofErr w:type="spellEnd"/>
          </w:p>
        </w:tc>
        <w:tc>
          <w:tcPr>
            <w:tcW w:w="823" w:type="dxa"/>
            <w:shd w:val="clear" w:color="auto" w:fill="auto"/>
            <w:textDirection w:val="btLr"/>
          </w:tcPr>
          <w:p w14:paraId="40134CE3" w14:textId="77777777" w:rsidR="0080435F" w:rsidRPr="002A3308" w:rsidRDefault="0080435F" w:rsidP="00B677D5">
            <w:pPr>
              <w:spacing w:before="240" w:line="240" w:lineRule="auto"/>
              <w:ind w:left="113" w:right="187"/>
              <w:jc w:val="center"/>
              <w:rPr>
                <w:b/>
                <w:sz w:val="20"/>
                <w:szCs w:val="20"/>
              </w:rPr>
            </w:pPr>
            <w:r w:rsidRPr="00A32949">
              <w:rPr>
                <w:sz w:val="22"/>
              </w:rPr>
              <w:fldChar w:fldCharType="begin">
                <w:ffData>
                  <w:name w:val="Check1"/>
                  <w:enabled/>
                  <w:calcOnExit w:val="0"/>
                  <w:checkBox>
                    <w:sizeAuto/>
                    <w:default w:val="0"/>
                  </w:checkBox>
                </w:ffData>
              </w:fldChar>
            </w:r>
            <w:r w:rsidRPr="00A32949">
              <w:rPr>
                <w:sz w:val="22"/>
              </w:rPr>
              <w:instrText xml:space="preserve"> FORMCHECKBOX </w:instrText>
            </w:r>
            <w:r w:rsidR="000F20EA">
              <w:rPr>
                <w:sz w:val="22"/>
              </w:rPr>
            </w:r>
            <w:r w:rsidR="000F20EA">
              <w:rPr>
                <w:sz w:val="22"/>
              </w:rPr>
              <w:fldChar w:fldCharType="separate"/>
            </w:r>
            <w:r w:rsidRPr="00A32949">
              <w:rPr>
                <w:sz w:val="22"/>
              </w:rPr>
              <w:fldChar w:fldCharType="end"/>
            </w:r>
          </w:p>
        </w:tc>
        <w:tc>
          <w:tcPr>
            <w:tcW w:w="824" w:type="dxa"/>
            <w:shd w:val="clear" w:color="auto" w:fill="auto"/>
            <w:textDirection w:val="btLr"/>
          </w:tcPr>
          <w:p w14:paraId="3F797A01" w14:textId="77777777" w:rsidR="0080435F" w:rsidRDefault="0080435F" w:rsidP="00B677D5">
            <w:pPr>
              <w:spacing w:before="240" w:line="240" w:lineRule="auto"/>
              <w:ind w:left="113" w:right="187"/>
              <w:jc w:val="center"/>
              <w:rPr>
                <w:b/>
                <w:sz w:val="20"/>
                <w:szCs w:val="20"/>
              </w:rPr>
            </w:pPr>
            <w:r w:rsidRPr="00A32949">
              <w:rPr>
                <w:sz w:val="22"/>
              </w:rPr>
              <w:fldChar w:fldCharType="begin">
                <w:ffData>
                  <w:name w:val="Check1"/>
                  <w:enabled/>
                  <w:calcOnExit w:val="0"/>
                  <w:checkBox>
                    <w:sizeAuto/>
                    <w:default w:val="0"/>
                  </w:checkBox>
                </w:ffData>
              </w:fldChar>
            </w:r>
            <w:r w:rsidRPr="00A32949">
              <w:rPr>
                <w:sz w:val="22"/>
              </w:rPr>
              <w:instrText xml:space="preserve"> FORMCHECKBOX </w:instrText>
            </w:r>
            <w:r w:rsidR="000F20EA">
              <w:rPr>
                <w:sz w:val="22"/>
              </w:rPr>
            </w:r>
            <w:r w:rsidR="000F20EA">
              <w:rPr>
                <w:sz w:val="22"/>
              </w:rPr>
              <w:fldChar w:fldCharType="separate"/>
            </w:r>
            <w:r w:rsidRPr="00A32949">
              <w:rPr>
                <w:sz w:val="22"/>
              </w:rPr>
              <w:fldChar w:fldCharType="end"/>
            </w:r>
          </w:p>
        </w:tc>
        <w:tc>
          <w:tcPr>
            <w:tcW w:w="824" w:type="dxa"/>
            <w:shd w:val="clear" w:color="auto" w:fill="auto"/>
            <w:textDirection w:val="btLr"/>
          </w:tcPr>
          <w:p w14:paraId="324A5487" w14:textId="77777777" w:rsidR="0080435F" w:rsidRPr="002A3308" w:rsidRDefault="0080435F" w:rsidP="00B677D5">
            <w:pPr>
              <w:spacing w:before="240" w:line="240" w:lineRule="auto"/>
              <w:ind w:left="113" w:right="187"/>
              <w:jc w:val="center"/>
              <w:rPr>
                <w:b/>
                <w:sz w:val="20"/>
                <w:szCs w:val="20"/>
              </w:rPr>
            </w:pPr>
            <w:r w:rsidRPr="00A32949">
              <w:rPr>
                <w:sz w:val="22"/>
              </w:rPr>
              <w:fldChar w:fldCharType="begin">
                <w:ffData>
                  <w:name w:val="Check1"/>
                  <w:enabled/>
                  <w:calcOnExit w:val="0"/>
                  <w:checkBox>
                    <w:sizeAuto/>
                    <w:default w:val="0"/>
                  </w:checkBox>
                </w:ffData>
              </w:fldChar>
            </w:r>
            <w:r w:rsidRPr="00A32949">
              <w:rPr>
                <w:sz w:val="22"/>
              </w:rPr>
              <w:instrText xml:space="preserve"> FORMCHECKBOX </w:instrText>
            </w:r>
            <w:r w:rsidR="000F20EA">
              <w:rPr>
                <w:sz w:val="22"/>
              </w:rPr>
            </w:r>
            <w:r w:rsidR="000F20EA">
              <w:rPr>
                <w:sz w:val="22"/>
              </w:rPr>
              <w:fldChar w:fldCharType="separate"/>
            </w:r>
            <w:r w:rsidRPr="00A32949">
              <w:rPr>
                <w:sz w:val="22"/>
              </w:rPr>
              <w:fldChar w:fldCharType="end"/>
            </w:r>
          </w:p>
        </w:tc>
        <w:tc>
          <w:tcPr>
            <w:tcW w:w="824" w:type="dxa"/>
            <w:shd w:val="clear" w:color="auto" w:fill="auto"/>
            <w:textDirection w:val="btLr"/>
          </w:tcPr>
          <w:p w14:paraId="6899828D" w14:textId="77777777" w:rsidR="0080435F" w:rsidRPr="002A3308" w:rsidRDefault="0080435F" w:rsidP="00B677D5">
            <w:pPr>
              <w:spacing w:before="240" w:line="240" w:lineRule="auto"/>
              <w:ind w:left="113" w:right="187"/>
              <w:jc w:val="center"/>
              <w:rPr>
                <w:b/>
                <w:sz w:val="20"/>
                <w:szCs w:val="20"/>
              </w:rPr>
            </w:pPr>
            <w:r w:rsidRPr="00A32949">
              <w:rPr>
                <w:sz w:val="22"/>
              </w:rPr>
              <w:fldChar w:fldCharType="begin">
                <w:ffData>
                  <w:name w:val="Check1"/>
                  <w:enabled/>
                  <w:calcOnExit w:val="0"/>
                  <w:checkBox>
                    <w:sizeAuto/>
                    <w:default w:val="0"/>
                  </w:checkBox>
                </w:ffData>
              </w:fldChar>
            </w:r>
            <w:r w:rsidRPr="00A32949">
              <w:rPr>
                <w:sz w:val="22"/>
              </w:rPr>
              <w:instrText xml:space="preserve"> FORMCHECKBOX </w:instrText>
            </w:r>
            <w:r w:rsidR="000F20EA">
              <w:rPr>
                <w:sz w:val="22"/>
              </w:rPr>
            </w:r>
            <w:r w:rsidR="000F20EA">
              <w:rPr>
                <w:sz w:val="22"/>
              </w:rPr>
              <w:fldChar w:fldCharType="separate"/>
            </w:r>
            <w:r w:rsidRPr="00A32949">
              <w:rPr>
                <w:sz w:val="22"/>
              </w:rPr>
              <w:fldChar w:fldCharType="end"/>
            </w:r>
          </w:p>
        </w:tc>
        <w:tc>
          <w:tcPr>
            <w:tcW w:w="824" w:type="dxa"/>
            <w:shd w:val="clear" w:color="auto" w:fill="auto"/>
            <w:textDirection w:val="btLr"/>
          </w:tcPr>
          <w:p w14:paraId="64324E50" w14:textId="77777777" w:rsidR="0080435F" w:rsidRPr="002A3308" w:rsidRDefault="0080435F" w:rsidP="00B677D5">
            <w:pPr>
              <w:spacing w:before="240" w:line="240" w:lineRule="auto"/>
              <w:ind w:left="113" w:right="187"/>
              <w:jc w:val="center"/>
              <w:rPr>
                <w:b/>
                <w:sz w:val="20"/>
                <w:szCs w:val="20"/>
              </w:rPr>
            </w:pPr>
            <w:r w:rsidRPr="00A32949">
              <w:rPr>
                <w:sz w:val="22"/>
              </w:rPr>
              <w:fldChar w:fldCharType="begin">
                <w:ffData>
                  <w:name w:val="Check1"/>
                  <w:enabled/>
                  <w:calcOnExit w:val="0"/>
                  <w:checkBox>
                    <w:sizeAuto/>
                    <w:default w:val="0"/>
                  </w:checkBox>
                </w:ffData>
              </w:fldChar>
            </w:r>
            <w:r w:rsidRPr="00A32949">
              <w:rPr>
                <w:sz w:val="22"/>
              </w:rPr>
              <w:instrText xml:space="preserve"> FORMCHECKBOX </w:instrText>
            </w:r>
            <w:r w:rsidR="000F20EA">
              <w:rPr>
                <w:sz w:val="22"/>
              </w:rPr>
            </w:r>
            <w:r w:rsidR="000F20EA">
              <w:rPr>
                <w:sz w:val="22"/>
              </w:rPr>
              <w:fldChar w:fldCharType="separate"/>
            </w:r>
            <w:r w:rsidRPr="00A32949">
              <w:rPr>
                <w:sz w:val="22"/>
              </w:rPr>
              <w:fldChar w:fldCharType="end"/>
            </w:r>
          </w:p>
        </w:tc>
        <w:tc>
          <w:tcPr>
            <w:tcW w:w="824" w:type="dxa"/>
            <w:shd w:val="clear" w:color="auto" w:fill="auto"/>
            <w:textDirection w:val="btLr"/>
          </w:tcPr>
          <w:p w14:paraId="78F32CE6" w14:textId="77777777" w:rsidR="0080435F" w:rsidRPr="002A3308" w:rsidRDefault="0080435F" w:rsidP="00B677D5">
            <w:pPr>
              <w:spacing w:before="240" w:line="240" w:lineRule="auto"/>
              <w:ind w:left="113" w:right="187"/>
              <w:jc w:val="center"/>
              <w:rPr>
                <w:b/>
                <w:sz w:val="20"/>
                <w:szCs w:val="20"/>
              </w:rPr>
            </w:pPr>
            <w:r w:rsidRPr="00A32949">
              <w:rPr>
                <w:sz w:val="22"/>
              </w:rPr>
              <w:fldChar w:fldCharType="begin">
                <w:ffData>
                  <w:name w:val="Check1"/>
                  <w:enabled/>
                  <w:calcOnExit w:val="0"/>
                  <w:checkBox>
                    <w:sizeAuto/>
                    <w:default w:val="0"/>
                  </w:checkBox>
                </w:ffData>
              </w:fldChar>
            </w:r>
            <w:r w:rsidRPr="00A32949">
              <w:rPr>
                <w:sz w:val="22"/>
              </w:rPr>
              <w:instrText xml:space="preserve"> FORMCHECKBOX </w:instrText>
            </w:r>
            <w:r w:rsidR="000F20EA">
              <w:rPr>
                <w:sz w:val="22"/>
              </w:rPr>
            </w:r>
            <w:r w:rsidR="000F20EA">
              <w:rPr>
                <w:sz w:val="22"/>
              </w:rPr>
              <w:fldChar w:fldCharType="separate"/>
            </w:r>
            <w:r w:rsidRPr="00A32949">
              <w:rPr>
                <w:sz w:val="22"/>
              </w:rPr>
              <w:fldChar w:fldCharType="end"/>
            </w:r>
          </w:p>
        </w:tc>
        <w:tc>
          <w:tcPr>
            <w:tcW w:w="824" w:type="dxa"/>
            <w:shd w:val="clear" w:color="auto" w:fill="auto"/>
            <w:textDirection w:val="btLr"/>
          </w:tcPr>
          <w:p w14:paraId="240E6B98" w14:textId="77777777" w:rsidR="0080435F" w:rsidRDefault="0080435F" w:rsidP="00B677D5">
            <w:pPr>
              <w:spacing w:before="240" w:line="240" w:lineRule="auto"/>
              <w:ind w:left="113" w:right="187"/>
              <w:jc w:val="center"/>
              <w:rPr>
                <w:b/>
                <w:sz w:val="20"/>
                <w:szCs w:val="20"/>
              </w:rPr>
            </w:pPr>
            <w:r w:rsidRPr="00A32949">
              <w:rPr>
                <w:sz w:val="22"/>
              </w:rPr>
              <w:fldChar w:fldCharType="begin">
                <w:ffData>
                  <w:name w:val="Check1"/>
                  <w:enabled/>
                  <w:calcOnExit w:val="0"/>
                  <w:checkBox>
                    <w:sizeAuto/>
                    <w:default w:val="0"/>
                  </w:checkBox>
                </w:ffData>
              </w:fldChar>
            </w:r>
            <w:r w:rsidRPr="00A32949">
              <w:rPr>
                <w:sz w:val="22"/>
              </w:rPr>
              <w:instrText xml:space="preserve"> FORMCHECKBOX </w:instrText>
            </w:r>
            <w:r w:rsidR="000F20EA">
              <w:rPr>
                <w:sz w:val="22"/>
              </w:rPr>
            </w:r>
            <w:r w:rsidR="000F20EA">
              <w:rPr>
                <w:sz w:val="22"/>
              </w:rPr>
              <w:fldChar w:fldCharType="separate"/>
            </w:r>
            <w:r w:rsidRPr="00A32949">
              <w:rPr>
                <w:sz w:val="22"/>
              </w:rPr>
              <w:fldChar w:fldCharType="end"/>
            </w:r>
          </w:p>
        </w:tc>
      </w:tr>
      <w:tr w:rsidR="0080435F" w14:paraId="5E7C9EB0" w14:textId="77777777" w:rsidTr="001229D9">
        <w:trPr>
          <w:jc w:val="center"/>
        </w:trPr>
        <w:tc>
          <w:tcPr>
            <w:tcW w:w="3034" w:type="dxa"/>
            <w:vAlign w:val="center"/>
          </w:tcPr>
          <w:p w14:paraId="046C53DB" w14:textId="77777777" w:rsidR="0080435F" w:rsidRPr="002A3308" w:rsidRDefault="0080435F" w:rsidP="001229D9">
            <w:pPr>
              <w:spacing w:before="100" w:after="100" w:line="240" w:lineRule="auto"/>
              <w:ind w:right="187"/>
              <w:rPr>
                <w:b/>
                <w:sz w:val="20"/>
                <w:szCs w:val="20"/>
                <w:lang w:val="en-CA"/>
              </w:rPr>
            </w:pPr>
            <w:r w:rsidRPr="002A3308">
              <w:rPr>
                <w:b/>
                <w:sz w:val="20"/>
                <w:szCs w:val="20"/>
                <w:lang w:val="en-US"/>
              </w:rPr>
              <w:t>Section 14 [</w:t>
            </w:r>
            <w:r w:rsidRPr="002A3308">
              <w:rPr>
                <w:b/>
                <w:i/>
                <w:iCs/>
                <w:sz w:val="20"/>
                <w:szCs w:val="20"/>
                <w:lang w:val="en-US"/>
              </w:rPr>
              <w:t>Derivatives-party-specific needs and objectives</w:t>
            </w:r>
            <w:r w:rsidRPr="002A3308">
              <w:rPr>
                <w:b/>
                <w:sz w:val="20"/>
                <w:szCs w:val="20"/>
                <w:lang w:val="en-US"/>
              </w:rPr>
              <w:t>]</w:t>
            </w:r>
          </w:p>
        </w:tc>
        <w:tc>
          <w:tcPr>
            <w:tcW w:w="823" w:type="dxa"/>
            <w:vAlign w:val="center"/>
          </w:tcPr>
          <w:p w14:paraId="4AD9BC12"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1E10CB45"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0552C98C"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40AAB2B"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38556A03"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3FD0C351"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46E1C62E" w14:textId="77777777" w:rsidR="0080435F" w:rsidRPr="00C16079" w:rsidRDefault="0080435F" w:rsidP="001229D9">
            <w:pPr>
              <w:spacing w:before="240" w:line="240" w:lineRule="auto"/>
              <w:ind w:right="187"/>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r w:rsidR="0080435F" w14:paraId="266A8993" w14:textId="77777777" w:rsidTr="001229D9">
        <w:trPr>
          <w:jc w:val="center"/>
        </w:trPr>
        <w:tc>
          <w:tcPr>
            <w:tcW w:w="3034" w:type="dxa"/>
            <w:vAlign w:val="center"/>
          </w:tcPr>
          <w:p w14:paraId="6DE0A6D1" w14:textId="77777777" w:rsidR="0080435F" w:rsidRPr="002A3308" w:rsidRDefault="0080435F" w:rsidP="001229D9">
            <w:pPr>
              <w:spacing w:before="100" w:after="100" w:line="240" w:lineRule="auto"/>
              <w:ind w:right="187"/>
              <w:rPr>
                <w:b/>
                <w:sz w:val="20"/>
                <w:szCs w:val="20"/>
                <w:lang w:val="en-US"/>
              </w:rPr>
            </w:pPr>
            <w:r w:rsidRPr="002A3308">
              <w:rPr>
                <w:b/>
                <w:sz w:val="20"/>
                <w:szCs w:val="20"/>
              </w:rPr>
              <w:t>Section 15 [</w:t>
            </w:r>
            <w:proofErr w:type="spellStart"/>
            <w:r w:rsidRPr="002A3308">
              <w:rPr>
                <w:b/>
                <w:i/>
                <w:iCs/>
                <w:sz w:val="20"/>
                <w:szCs w:val="20"/>
              </w:rPr>
              <w:t>Suitability</w:t>
            </w:r>
            <w:proofErr w:type="spellEnd"/>
            <w:r w:rsidRPr="002A3308">
              <w:rPr>
                <w:b/>
                <w:sz w:val="20"/>
                <w:szCs w:val="20"/>
              </w:rPr>
              <w:t>]</w:t>
            </w:r>
          </w:p>
        </w:tc>
        <w:tc>
          <w:tcPr>
            <w:tcW w:w="823" w:type="dxa"/>
            <w:vAlign w:val="center"/>
          </w:tcPr>
          <w:p w14:paraId="5E6C9ACF"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077BCCD9"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336E458C"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286EE5DA"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41749571"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3095E133"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00ED3082" w14:textId="77777777" w:rsidR="0080435F" w:rsidRPr="00C16079" w:rsidRDefault="0080435F" w:rsidP="001229D9">
            <w:pPr>
              <w:spacing w:before="240" w:line="240" w:lineRule="auto"/>
              <w:ind w:right="187"/>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r w:rsidR="0080435F" w14:paraId="11F89519" w14:textId="77777777" w:rsidTr="001229D9">
        <w:trPr>
          <w:jc w:val="center"/>
        </w:trPr>
        <w:tc>
          <w:tcPr>
            <w:tcW w:w="3034" w:type="dxa"/>
            <w:vAlign w:val="center"/>
          </w:tcPr>
          <w:p w14:paraId="602C9588" w14:textId="77777777" w:rsidR="0080435F" w:rsidRPr="002A3308" w:rsidRDefault="0080435F" w:rsidP="001229D9">
            <w:pPr>
              <w:spacing w:before="100" w:after="100" w:line="240" w:lineRule="auto"/>
              <w:ind w:right="187"/>
              <w:rPr>
                <w:b/>
                <w:sz w:val="20"/>
                <w:szCs w:val="20"/>
                <w:lang w:val="en-US"/>
              </w:rPr>
            </w:pPr>
            <w:r w:rsidRPr="002A3308">
              <w:rPr>
                <w:b/>
                <w:sz w:val="20"/>
                <w:szCs w:val="20"/>
              </w:rPr>
              <w:t>Section 16 [</w:t>
            </w:r>
            <w:proofErr w:type="spellStart"/>
            <w:r w:rsidRPr="002A3308">
              <w:rPr>
                <w:b/>
                <w:i/>
                <w:iCs/>
                <w:sz w:val="20"/>
                <w:szCs w:val="20"/>
              </w:rPr>
              <w:t>Permitted</w:t>
            </w:r>
            <w:proofErr w:type="spellEnd"/>
            <w:r w:rsidRPr="002A3308">
              <w:rPr>
                <w:b/>
                <w:i/>
                <w:iCs/>
                <w:sz w:val="20"/>
                <w:szCs w:val="20"/>
              </w:rPr>
              <w:t xml:space="preserve"> </w:t>
            </w:r>
            <w:proofErr w:type="spellStart"/>
            <w:r w:rsidRPr="002A3308">
              <w:rPr>
                <w:b/>
                <w:i/>
                <w:iCs/>
                <w:sz w:val="20"/>
                <w:szCs w:val="20"/>
              </w:rPr>
              <w:t>referral</w:t>
            </w:r>
            <w:proofErr w:type="spellEnd"/>
            <w:r w:rsidRPr="002A3308">
              <w:rPr>
                <w:b/>
                <w:i/>
                <w:iCs/>
                <w:sz w:val="20"/>
                <w:szCs w:val="20"/>
              </w:rPr>
              <w:t xml:space="preserve"> arrangements</w:t>
            </w:r>
            <w:r w:rsidRPr="002A3308">
              <w:rPr>
                <w:b/>
                <w:sz w:val="20"/>
                <w:szCs w:val="20"/>
              </w:rPr>
              <w:t>]</w:t>
            </w:r>
          </w:p>
        </w:tc>
        <w:tc>
          <w:tcPr>
            <w:tcW w:w="823" w:type="dxa"/>
            <w:vAlign w:val="center"/>
          </w:tcPr>
          <w:p w14:paraId="2971728A"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0043D820"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45C6FBBF"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7DB4AA19"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16EE75E6"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52DB2EC"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535F4AE" w14:textId="77777777" w:rsidR="0080435F" w:rsidRPr="00C16079" w:rsidRDefault="0080435F" w:rsidP="001229D9">
            <w:pPr>
              <w:spacing w:before="240" w:line="240" w:lineRule="auto"/>
              <w:ind w:right="187"/>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r w:rsidR="0080435F" w14:paraId="054901C6" w14:textId="77777777" w:rsidTr="001229D9">
        <w:trPr>
          <w:jc w:val="center"/>
        </w:trPr>
        <w:tc>
          <w:tcPr>
            <w:tcW w:w="3034" w:type="dxa"/>
            <w:vAlign w:val="center"/>
          </w:tcPr>
          <w:p w14:paraId="087CAA6A" w14:textId="77777777" w:rsidR="0080435F" w:rsidRPr="002A3308" w:rsidRDefault="0080435F" w:rsidP="001229D9">
            <w:pPr>
              <w:spacing w:before="100" w:after="100" w:line="240" w:lineRule="auto"/>
              <w:ind w:right="187"/>
              <w:rPr>
                <w:b/>
                <w:sz w:val="20"/>
                <w:szCs w:val="20"/>
                <w:lang w:val="en-US"/>
              </w:rPr>
            </w:pPr>
            <w:r w:rsidRPr="002A3308">
              <w:rPr>
                <w:b/>
                <w:sz w:val="20"/>
                <w:szCs w:val="20"/>
                <w:lang w:val="en-US"/>
              </w:rPr>
              <w:t>Section 17 [</w:t>
            </w:r>
            <w:r w:rsidRPr="002A3308">
              <w:rPr>
                <w:b/>
                <w:i/>
                <w:iCs/>
                <w:sz w:val="20"/>
                <w:szCs w:val="20"/>
                <w:lang w:val="en-US"/>
              </w:rPr>
              <w:t>Verifying the qualifications of the person or company receiving the referral</w:t>
            </w:r>
            <w:r w:rsidRPr="002A3308">
              <w:rPr>
                <w:b/>
                <w:sz w:val="20"/>
                <w:szCs w:val="20"/>
                <w:lang w:val="en-US"/>
              </w:rPr>
              <w:t>]</w:t>
            </w:r>
          </w:p>
        </w:tc>
        <w:tc>
          <w:tcPr>
            <w:tcW w:w="823" w:type="dxa"/>
            <w:vAlign w:val="center"/>
          </w:tcPr>
          <w:p w14:paraId="31A25F2E"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3D2A23CE"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14AC633D"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3467E6FD"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11154ADC"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78E59051"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19DE6EAF" w14:textId="77777777" w:rsidR="0080435F" w:rsidRPr="00C16079" w:rsidRDefault="0080435F" w:rsidP="001229D9">
            <w:pPr>
              <w:spacing w:before="240" w:line="240" w:lineRule="auto"/>
              <w:ind w:right="187"/>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r w:rsidR="0080435F" w14:paraId="264A6161" w14:textId="77777777" w:rsidTr="001229D9">
        <w:trPr>
          <w:jc w:val="center"/>
        </w:trPr>
        <w:tc>
          <w:tcPr>
            <w:tcW w:w="3034" w:type="dxa"/>
            <w:vAlign w:val="center"/>
          </w:tcPr>
          <w:p w14:paraId="5CD5C65F" w14:textId="77777777" w:rsidR="0080435F" w:rsidRPr="002A3308" w:rsidRDefault="0080435F" w:rsidP="001229D9">
            <w:pPr>
              <w:spacing w:before="100" w:after="100" w:line="240" w:lineRule="auto"/>
              <w:ind w:right="187"/>
              <w:rPr>
                <w:b/>
                <w:sz w:val="20"/>
                <w:szCs w:val="20"/>
                <w:lang w:val="en-US"/>
              </w:rPr>
            </w:pPr>
            <w:r w:rsidRPr="002A3308">
              <w:rPr>
                <w:b/>
                <w:sz w:val="20"/>
                <w:szCs w:val="20"/>
                <w:lang w:val="en-US"/>
              </w:rPr>
              <w:t>Section 18 [</w:t>
            </w:r>
            <w:r w:rsidRPr="002A3308">
              <w:rPr>
                <w:b/>
                <w:i/>
                <w:iCs/>
                <w:sz w:val="20"/>
                <w:szCs w:val="20"/>
                <w:lang w:val="en-US"/>
              </w:rPr>
              <w:t>Disclosing referral arrangements to a derivatives party</w:t>
            </w:r>
            <w:r w:rsidRPr="002A3308">
              <w:rPr>
                <w:b/>
                <w:sz w:val="20"/>
                <w:szCs w:val="20"/>
                <w:lang w:val="en-US"/>
              </w:rPr>
              <w:t>]</w:t>
            </w:r>
          </w:p>
        </w:tc>
        <w:tc>
          <w:tcPr>
            <w:tcW w:w="823" w:type="dxa"/>
            <w:vAlign w:val="center"/>
          </w:tcPr>
          <w:p w14:paraId="10280242"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69EB45FC"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01E8D49A"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C30DBAE"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96883D8"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1996D9F3" w14:textId="77777777" w:rsidR="0080435F" w:rsidRPr="002A3308" w:rsidRDefault="0080435F" w:rsidP="001229D9">
            <w:pPr>
              <w:spacing w:before="240" w:line="240" w:lineRule="auto"/>
              <w:ind w:right="187"/>
              <w:jc w:val="center"/>
              <w:rPr>
                <w:bCs/>
                <w:sz w:val="20"/>
                <w:szCs w:val="20"/>
                <w:lang w:val="en-US"/>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4B340902" w14:textId="77777777" w:rsidR="0080435F" w:rsidRPr="00C16079" w:rsidRDefault="0080435F" w:rsidP="001229D9">
            <w:pPr>
              <w:spacing w:before="240" w:line="240" w:lineRule="auto"/>
              <w:ind w:right="187"/>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r w:rsidR="0080435F" w:rsidRPr="005238A1" w14:paraId="7BB9DCD7" w14:textId="77777777" w:rsidTr="001229D9">
        <w:trPr>
          <w:jc w:val="center"/>
        </w:trPr>
        <w:tc>
          <w:tcPr>
            <w:tcW w:w="3034" w:type="dxa"/>
            <w:vAlign w:val="center"/>
          </w:tcPr>
          <w:p w14:paraId="0E867CF0" w14:textId="77777777" w:rsidR="0080435F" w:rsidRPr="002A3308" w:rsidRDefault="0080435F" w:rsidP="001229D9">
            <w:pPr>
              <w:spacing w:before="100" w:after="100" w:line="240" w:lineRule="auto"/>
              <w:ind w:right="187"/>
              <w:rPr>
                <w:b/>
                <w:sz w:val="20"/>
                <w:szCs w:val="20"/>
                <w:lang w:val="en-US"/>
              </w:rPr>
            </w:pPr>
            <w:r w:rsidRPr="002A3308">
              <w:rPr>
                <w:b/>
                <w:sz w:val="20"/>
                <w:szCs w:val="20"/>
              </w:rPr>
              <w:t>Section 19 [</w:t>
            </w:r>
            <w:r w:rsidRPr="002A3308">
              <w:rPr>
                <w:b/>
                <w:i/>
                <w:iCs/>
                <w:sz w:val="20"/>
                <w:szCs w:val="20"/>
              </w:rPr>
              <w:t xml:space="preserve">Relationship </w:t>
            </w:r>
            <w:proofErr w:type="spellStart"/>
            <w:r w:rsidRPr="002A3308">
              <w:rPr>
                <w:b/>
                <w:i/>
                <w:iCs/>
                <w:sz w:val="20"/>
                <w:szCs w:val="20"/>
              </w:rPr>
              <w:t>disclosure</w:t>
            </w:r>
            <w:proofErr w:type="spellEnd"/>
            <w:r w:rsidRPr="002A3308">
              <w:rPr>
                <w:b/>
                <w:i/>
                <w:iCs/>
                <w:sz w:val="20"/>
                <w:szCs w:val="20"/>
              </w:rPr>
              <w:t xml:space="preserve"> information</w:t>
            </w:r>
            <w:r w:rsidRPr="002A3308">
              <w:rPr>
                <w:b/>
                <w:sz w:val="20"/>
                <w:szCs w:val="20"/>
              </w:rPr>
              <w:t>]</w:t>
            </w:r>
          </w:p>
        </w:tc>
        <w:tc>
          <w:tcPr>
            <w:tcW w:w="823" w:type="dxa"/>
            <w:vAlign w:val="center"/>
          </w:tcPr>
          <w:p w14:paraId="5873CD97"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6DA301DA"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218B0CE5"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6E7A7B0A"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6BCF2445"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04AF4BCE"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3FBBE21" w14:textId="77777777" w:rsidR="0080435F" w:rsidRPr="00C16079" w:rsidRDefault="0080435F" w:rsidP="001229D9">
            <w:pPr>
              <w:spacing w:before="240" w:line="240" w:lineRule="auto"/>
              <w:ind w:right="187"/>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r w:rsidR="0080435F" w:rsidRPr="005238A1" w14:paraId="65D1BFFF" w14:textId="77777777" w:rsidTr="001229D9">
        <w:trPr>
          <w:jc w:val="center"/>
        </w:trPr>
        <w:tc>
          <w:tcPr>
            <w:tcW w:w="3034" w:type="dxa"/>
            <w:vAlign w:val="center"/>
          </w:tcPr>
          <w:p w14:paraId="245A10AE" w14:textId="77777777" w:rsidR="0080435F" w:rsidRPr="002A3308" w:rsidRDefault="0080435F" w:rsidP="001229D9">
            <w:pPr>
              <w:spacing w:before="100" w:after="100" w:line="240" w:lineRule="auto"/>
              <w:ind w:right="187"/>
              <w:rPr>
                <w:b/>
                <w:sz w:val="20"/>
                <w:szCs w:val="20"/>
                <w:lang w:val="en-US"/>
              </w:rPr>
            </w:pPr>
            <w:r w:rsidRPr="002A3308">
              <w:rPr>
                <w:b/>
                <w:sz w:val="20"/>
                <w:szCs w:val="20"/>
              </w:rPr>
              <w:lastRenderedPageBreak/>
              <w:t>Section 20 [</w:t>
            </w:r>
            <w:r w:rsidRPr="002A3308">
              <w:rPr>
                <w:b/>
                <w:i/>
                <w:iCs/>
                <w:sz w:val="20"/>
                <w:szCs w:val="20"/>
              </w:rPr>
              <w:t xml:space="preserve">Pre-transaction </w:t>
            </w:r>
            <w:proofErr w:type="spellStart"/>
            <w:r w:rsidRPr="002A3308">
              <w:rPr>
                <w:b/>
                <w:i/>
                <w:iCs/>
                <w:sz w:val="20"/>
                <w:szCs w:val="20"/>
              </w:rPr>
              <w:t>disclosure</w:t>
            </w:r>
            <w:proofErr w:type="spellEnd"/>
            <w:r w:rsidRPr="002A3308">
              <w:rPr>
                <w:b/>
                <w:sz w:val="20"/>
                <w:szCs w:val="20"/>
              </w:rPr>
              <w:t>]</w:t>
            </w:r>
          </w:p>
        </w:tc>
        <w:tc>
          <w:tcPr>
            <w:tcW w:w="823" w:type="dxa"/>
            <w:vAlign w:val="center"/>
          </w:tcPr>
          <w:p w14:paraId="2E3E9E55"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334CE26B"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2796FDE9"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6697A1B8"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6223F405"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18555E67" w14:textId="77777777" w:rsidR="0080435F" w:rsidRPr="005238A1" w:rsidRDefault="0080435F" w:rsidP="001229D9">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1E134F31" w14:textId="77777777" w:rsidR="0080435F" w:rsidRPr="00C16079" w:rsidRDefault="0080435F" w:rsidP="001229D9">
            <w:pPr>
              <w:spacing w:before="240" w:line="240" w:lineRule="auto"/>
              <w:ind w:right="187"/>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r w:rsidR="0080435F" w:rsidRPr="005238A1" w14:paraId="588EC447" w14:textId="77777777" w:rsidTr="001229D9">
        <w:trPr>
          <w:jc w:val="center"/>
        </w:trPr>
        <w:tc>
          <w:tcPr>
            <w:tcW w:w="3034" w:type="dxa"/>
            <w:vAlign w:val="center"/>
          </w:tcPr>
          <w:p w14:paraId="3ABF987E" w14:textId="77777777" w:rsidR="0080435F" w:rsidRPr="002A3308" w:rsidRDefault="0080435F" w:rsidP="001229D9">
            <w:pPr>
              <w:pStyle w:val="HangingIndent2"/>
              <w:spacing w:before="100" w:after="100" w:line="240" w:lineRule="auto"/>
              <w:ind w:left="0" w:right="187" w:firstLine="0"/>
              <w:jc w:val="left"/>
              <w:rPr>
                <w:b/>
                <w:sz w:val="20"/>
                <w:szCs w:val="20"/>
                <w:lang w:val="en-US"/>
              </w:rPr>
            </w:pPr>
            <w:r w:rsidRPr="002A3308">
              <w:rPr>
                <w:b/>
                <w:sz w:val="20"/>
                <w:szCs w:val="20"/>
              </w:rPr>
              <w:t>Section 21 [</w:t>
            </w:r>
            <w:r w:rsidRPr="002A3308">
              <w:rPr>
                <w:b/>
                <w:i/>
                <w:iCs/>
                <w:sz w:val="20"/>
                <w:szCs w:val="20"/>
              </w:rPr>
              <w:t xml:space="preserve">Valuation </w:t>
            </w:r>
            <w:proofErr w:type="spellStart"/>
            <w:r w:rsidRPr="002A3308">
              <w:rPr>
                <w:b/>
                <w:i/>
                <w:iCs/>
                <w:sz w:val="20"/>
                <w:szCs w:val="20"/>
              </w:rPr>
              <w:t>reporting</w:t>
            </w:r>
            <w:proofErr w:type="spellEnd"/>
            <w:r w:rsidRPr="002A3308">
              <w:rPr>
                <w:b/>
                <w:sz w:val="20"/>
                <w:szCs w:val="20"/>
              </w:rPr>
              <w:t>]</w:t>
            </w:r>
          </w:p>
        </w:tc>
        <w:tc>
          <w:tcPr>
            <w:tcW w:w="823" w:type="dxa"/>
            <w:vAlign w:val="center"/>
          </w:tcPr>
          <w:p w14:paraId="6349E11A" w14:textId="77777777" w:rsidR="0080435F" w:rsidRPr="005238A1" w:rsidRDefault="0080435F" w:rsidP="001229D9">
            <w:pPr>
              <w:pStyle w:val="HangingIndent2"/>
              <w:spacing w:before="240" w:line="240" w:lineRule="auto"/>
              <w:ind w:left="0" w:right="187" w:firstLine="0"/>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244D9FA7" w14:textId="77777777" w:rsidR="0080435F" w:rsidRPr="005238A1" w:rsidRDefault="0080435F" w:rsidP="001229D9">
            <w:pPr>
              <w:pStyle w:val="HangingIndent2"/>
              <w:spacing w:before="240" w:line="240" w:lineRule="auto"/>
              <w:ind w:left="0" w:right="187" w:firstLine="0"/>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0F29126" w14:textId="77777777" w:rsidR="0080435F" w:rsidRPr="005238A1" w:rsidRDefault="0080435F" w:rsidP="001229D9">
            <w:pPr>
              <w:pStyle w:val="HangingIndent2"/>
              <w:spacing w:before="240" w:line="240" w:lineRule="auto"/>
              <w:ind w:left="0" w:right="187" w:firstLine="0"/>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04B74396" w14:textId="77777777" w:rsidR="0080435F" w:rsidRPr="005238A1" w:rsidRDefault="0080435F" w:rsidP="001229D9">
            <w:pPr>
              <w:pStyle w:val="HangingIndent2"/>
              <w:spacing w:before="240" w:line="240" w:lineRule="auto"/>
              <w:ind w:left="0" w:right="187" w:firstLine="0"/>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05A890BC" w14:textId="77777777" w:rsidR="0080435F" w:rsidRPr="005238A1" w:rsidRDefault="0080435F" w:rsidP="001229D9">
            <w:pPr>
              <w:pStyle w:val="HangingIndent2"/>
              <w:spacing w:before="240" w:line="240" w:lineRule="auto"/>
              <w:ind w:left="0" w:right="187" w:firstLine="0"/>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2EC53B76" w14:textId="77777777" w:rsidR="0080435F" w:rsidRPr="005238A1" w:rsidRDefault="0080435F" w:rsidP="001229D9">
            <w:pPr>
              <w:pStyle w:val="HangingIndent2"/>
              <w:spacing w:before="240" w:line="240" w:lineRule="auto"/>
              <w:ind w:left="0" w:right="187" w:firstLine="0"/>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F86FC6D" w14:textId="77777777" w:rsidR="0080435F" w:rsidRPr="00C16079" w:rsidRDefault="0080435F" w:rsidP="001229D9">
            <w:pPr>
              <w:pStyle w:val="HangingIndent2"/>
              <w:spacing w:before="240" w:line="240" w:lineRule="auto"/>
              <w:ind w:left="0" w:right="187" w:firstLine="0"/>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r w:rsidR="0080435F" w:rsidRPr="005238A1" w14:paraId="3F4F5AC4" w14:textId="77777777" w:rsidTr="00B56415">
        <w:trPr>
          <w:jc w:val="center"/>
        </w:trPr>
        <w:tc>
          <w:tcPr>
            <w:tcW w:w="3034" w:type="dxa"/>
            <w:vAlign w:val="center"/>
          </w:tcPr>
          <w:p w14:paraId="780CBA19" w14:textId="77777777" w:rsidR="0080435F" w:rsidRPr="002A3308" w:rsidRDefault="0080435F" w:rsidP="00B677D5">
            <w:pPr>
              <w:pStyle w:val="HangingIndent2"/>
              <w:spacing w:before="100" w:after="100" w:line="240" w:lineRule="auto"/>
              <w:ind w:left="0" w:right="187" w:firstLine="0"/>
              <w:jc w:val="left"/>
              <w:rPr>
                <w:b/>
                <w:sz w:val="20"/>
                <w:szCs w:val="20"/>
              </w:rPr>
            </w:pPr>
            <w:r>
              <w:rPr>
                <w:b/>
                <w:sz w:val="20"/>
                <w:szCs w:val="20"/>
              </w:rPr>
              <w:t>Section 26 [</w:t>
            </w:r>
            <w:r>
              <w:rPr>
                <w:b/>
                <w:i/>
                <w:iCs/>
                <w:sz w:val="20"/>
                <w:szCs w:val="20"/>
              </w:rPr>
              <w:t xml:space="preserve">Holding initial </w:t>
            </w:r>
            <w:proofErr w:type="spellStart"/>
            <w:r>
              <w:rPr>
                <w:b/>
                <w:i/>
                <w:iCs/>
                <w:sz w:val="20"/>
                <w:szCs w:val="20"/>
              </w:rPr>
              <w:t>margin</w:t>
            </w:r>
            <w:proofErr w:type="spellEnd"/>
            <w:r>
              <w:rPr>
                <w:b/>
                <w:sz w:val="20"/>
                <w:szCs w:val="20"/>
              </w:rPr>
              <w:t>]</w:t>
            </w:r>
          </w:p>
        </w:tc>
        <w:tc>
          <w:tcPr>
            <w:tcW w:w="823" w:type="dxa"/>
          </w:tcPr>
          <w:p w14:paraId="1B4C36EA" w14:textId="77777777" w:rsidR="0080435F" w:rsidRPr="00C16079" w:rsidRDefault="0080435F" w:rsidP="00B677D5">
            <w:pPr>
              <w:pStyle w:val="HangingIndent2"/>
              <w:spacing w:before="240" w:line="240" w:lineRule="auto"/>
              <w:ind w:left="0" w:right="187" w:firstLine="0"/>
              <w:jc w:val="center"/>
              <w:rPr>
                <w:sz w:val="22"/>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55E35CCA" w14:textId="77777777" w:rsidR="0080435F" w:rsidRPr="00C16079" w:rsidRDefault="0080435F" w:rsidP="00B677D5">
            <w:pPr>
              <w:pStyle w:val="HangingIndent2"/>
              <w:spacing w:before="240" w:line="240" w:lineRule="auto"/>
              <w:ind w:left="0" w:right="187" w:firstLine="0"/>
              <w:jc w:val="center"/>
              <w:rPr>
                <w:sz w:val="22"/>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0E6B8A8D" w14:textId="77777777" w:rsidR="0080435F" w:rsidRPr="00C16079" w:rsidRDefault="0080435F" w:rsidP="00B677D5">
            <w:pPr>
              <w:pStyle w:val="HangingIndent2"/>
              <w:spacing w:before="240" w:line="240" w:lineRule="auto"/>
              <w:ind w:left="0" w:right="187" w:firstLine="0"/>
              <w:jc w:val="center"/>
              <w:rPr>
                <w:sz w:val="22"/>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4EAEFC8B" w14:textId="77777777" w:rsidR="0080435F" w:rsidRPr="00C16079" w:rsidRDefault="0080435F" w:rsidP="00B677D5">
            <w:pPr>
              <w:pStyle w:val="HangingIndent2"/>
              <w:spacing w:before="240" w:line="240" w:lineRule="auto"/>
              <w:ind w:left="0" w:right="187" w:firstLine="0"/>
              <w:jc w:val="center"/>
              <w:rPr>
                <w:sz w:val="22"/>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2A1B389D" w14:textId="77777777" w:rsidR="0080435F" w:rsidRPr="00C16079" w:rsidRDefault="0080435F" w:rsidP="00B677D5">
            <w:pPr>
              <w:pStyle w:val="HangingIndent2"/>
              <w:spacing w:before="240" w:line="240" w:lineRule="auto"/>
              <w:ind w:left="0" w:right="187" w:firstLine="0"/>
              <w:jc w:val="center"/>
              <w:rPr>
                <w:sz w:val="22"/>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7157A9E3" w14:textId="77777777" w:rsidR="0080435F" w:rsidRPr="00C16079" w:rsidRDefault="0080435F" w:rsidP="00B677D5">
            <w:pPr>
              <w:pStyle w:val="HangingIndent2"/>
              <w:spacing w:before="240" w:line="240" w:lineRule="auto"/>
              <w:ind w:left="0" w:right="187" w:firstLine="0"/>
              <w:jc w:val="center"/>
              <w:rPr>
                <w:sz w:val="22"/>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4B1D54E9" w14:textId="77777777" w:rsidR="0080435F" w:rsidRPr="00577051" w:rsidRDefault="0080435F" w:rsidP="00B677D5">
            <w:pPr>
              <w:pStyle w:val="HangingIndent2"/>
              <w:spacing w:before="240" w:line="240" w:lineRule="auto"/>
              <w:ind w:left="0" w:right="187" w:firstLine="0"/>
              <w:jc w:val="center"/>
              <w:rPr>
                <w:sz w:val="22"/>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r>
      <w:tr w:rsidR="0080435F" w:rsidRPr="005238A1" w14:paraId="63904784" w14:textId="77777777" w:rsidTr="00B56415">
        <w:trPr>
          <w:jc w:val="center"/>
        </w:trPr>
        <w:tc>
          <w:tcPr>
            <w:tcW w:w="3034" w:type="dxa"/>
          </w:tcPr>
          <w:p w14:paraId="6259EF29" w14:textId="77777777" w:rsidR="0080435F" w:rsidRPr="00B56415" w:rsidRDefault="0080435F" w:rsidP="00B677D5">
            <w:pPr>
              <w:pStyle w:val="HangingIndent2"/>
              <w:spacing w:before="100" w:after="100" w:line="240" w:lineRule="auto"/>
              <w:ind w:left="0" w:right="187" w:firstLine="0"/>
              <w:jc w:val="left"/>
              <w:rPr>
                <w:b/>
                <w:sz w:val="20"/>
                <w:szCs w:val="20"/>
                <w:lang w:val="en-US"/>
              </w:rPr>
            </w:pPr>
            <w:r w:rsidRPr="00B56415">
              <w:rPr>
                <w:b/>
                <w:sz w:val="20"/>
                <w:szCs w:val="20"/>
                <w:lang w:val="en-US"/>
              </w:rPr>
              <w:t>Section 27 [</w:t>
            </w:r>
            <w:r w:rsidRPr="00B56415">
              <w:rPr>
                <w:b/>
                <w:i/>
                <w:iCs/>
                <w:sz w:val="20"/>
                <w:szCs w:val="20"/>
                <w:lang w:val="en-US"/>
              </w:rPr>
              <w:t>Investment or use of initial margin</w:t>
            </w:r>
            <w:r w:rsidRPr="00B56415">
              <w:rPr>
                <w:b/>
                <w:sz w:val="20"/>
                <w:szCs w:val="20"/>
                <w:lang w:val="en-US"/>
              </w:rPr>
              <w:t>]</w:t>
            </w:r>
          </w:p>
        </w:tc>
        <w:tc>
          <w:tcPr>
            <w:tcW w:w="823" w:type="dxa"/>
          </w:tcPr>
          <w:p w14:paraId="2F38EF8E" w14:textId="77777777" w:rsidR="0080435F" w:rsidRPr="00B56415" w:rsidRDefault="0080435F" w:rsidP="00B677D5">
            <w:pPr>
              <w:pStyle w:val="HangingIndent2"/>
              <w:spacing w:before="240" w:line="240" w:lineRule="auto"/>
              <w:ind w:left="0" w:right="187" w:firstLine="0"/>
              <w:jc w:val="center"/>
              <w:rPr>
                <w:sz w:val="22"/>
                <w:lang w:val="en-US"/>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364AF77F" w14:textId="77777777" w:rsidR="0080435F" w:rsidRPr="00B56415" w:rsidRDefault="0080435F" w:rsidP="00B677D5">
            <w:pPr>
              <w:pStyle w:val="HangingIndent2"/>
              <w:spacing w:before="240" w:line="240" w:lineRule="auto"/>
              <w:ind w:left="0" w:right="187" w:firstLine="0"/>
              <w:jc w:val="center"/>
              <w:rPr>
                <w:sz w:val="22"/>
                <w:lang w:val="en-US"/>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7505A5F7" w14:textId="77777777" w:rsidR="0080435F" w:rsidRPr="00B56415" w:rsidRDefault="0080435F" w:rsidP="00B677D5">
            <w:pPr>
              <w:pStyle w:val="HangingIndent2"/>
              <w:spacing w:before="240" w:line="240" w:lineRule="auto"/>
              <w:ind w:left="0" w:right="187" w:firstLine="0"/>
              <w:jc w:val="center"/>
              <w:rPr>
                <w:sz w:val="22"/>
                <w:lang w:val="en-US"/>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74BCE4F8" w14:textId="77777777" w:rsidR="0080435F" w:rsidRPr="00B56415" w:rsidRDefault="0080435F" w:rsidP="00B677D5">
            <w:pPr>
              <w:pStyle w:val="HangingIndent2"/>
              <w:spacing w:before="240" w:line="240" w:lineRule="auto"/>
              <w:ind w:left="0" w:right="187" w:firstLine="0"/>
              <w:jc w:val="center"/>
              <w:rPr>
                <w:sz w:val="22"/>
                <w:lang w:val="en-US"/>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0DA90232" w14:textId="77777777" w:rsidR="0080435F" w:rsidRPr="00B56415" w:rsidRDefault="0080435F" w:rsidP="00B677D5">
            <w:pPr>
              <w:pStyle w:val="HangingIndent2"/>
              <w:spacing w:before="240" w:line="240" w:lineRule="auto"/>
              <w:ind w:left="0" w:right="187" w:firstLine="0"/>
              <w:jc w:val="center"/>
              <w:rPr>
                <w:sz w:val="22"/>
                <w:lang w:val="en-US"/>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27C5F4A2" w14:textId="77777777" w:rsidR="0080435F" w:rsidRPr="00B56415" w:rsidRDefault="0080435F" w:rsidP="00B677D5">
            <w:pPr>
              <w:pStyle w:val="HangingIndent2"/>
              <w:spacing w:before="240" w:line="240" w:lineRule="auto"/>
              <w:ind w:left="0" w:right="187" w:firstLine="0"/>
              <w:jc w:val="center"/>
              <w:rPr>
                <w:sz w:val="22"/>
                <w:lang w:val="en-US"/>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c>
          <w:tcPr>
            <w:tcW w:w="824" w:type="dxa"/>
          </w:tcPr>
          <w:p w14:paraId="7046B4BA" w14:textId="77777777" w:rsidR="0080435F" w:rsidRPr="00B56415" w:rsidRDefault="0080435F" w:rsidP="00B677D5">
            <w:pPr>
              <w:pStyle w:val="HangingIndent2"/>
              <w:spacing w:before="240" w:line="240" w:lineRule="auto"/>
              <w:ind w:left="0" w:right="187" w:firstLine="0"/>
              <w:jc w:val="center"/>
              <w:rPr>
                <w:sz w:val="22"/>
                <w:lang w:val="en-US"/>
              </w:rPr>
            </w:pPr>
            <w:r w:rsidRPr="00936054">
              <w:rPr>
                <w:sz w:val="22"/>
              </w:rPr>
              <w:fldChar w:fldCharType="begin">
                <w:ffData>
                  <w:name w:val="Check1"/>
                  <w:enabled/>
                  <w:calcOnExit w:val="0"/>
                  <w:checkBox>
                    <w:sizeAuto/>
                    <w:default w:val="0"/>
                  </w:checkBox>
                </w:ffData>
              </w:fldChar>
            </w:r>
            <w:r w:rsidRPr="00936054">
              <w:rPr>
                <w:sz w:val="22"/>
              </w:rPr>
              <w:instrText xml:space="preserve"> FORMCHECKBOX </w:instrText>
            </w:r>
            <w:r w:rsidR="000F20EA">
              <w:rPr>
                <w:sz w:val="22"/>
              </w:rPr>
            </w:r>
            <w:r w:rsidR="000F20EA">
              <w:rPr>
                <w:sz w:val="22"/>
              </w:rPr>
              <w:fldChar w:fldCharType="separate"/>
            </w:r>
            <w:r w:rsidRPr="00936054">
              <w:rPr>
                <w:sz w:val="22"/>
              </w:rPr>
              <w:fldChar w:fldCharType="end"/>
            </w:r>
          </w:p>
        </w:tc>
      </w:tr>
      <w:tr w:rsidR="0080435F" w:rsidRPr="005238A1" w14:paraId="17C67EB9" w14:textId="77777777" w:rsidTr="001229D9">
        <w:trPr>
          <w:jc w:val="center"/>
        </w:trPr>
        <w:tc>
          <w:tcPr>
            <w:tcW w:w="3034" w:type="dxa"/>
          </w:tcPr>
          <w:p w14:paraId="31148E36" w14:textId="77777777" w:rsidR="0080435F" w:rsidRPr="002A3308" w:rsidRDefault="0080435F" w:rsidP="00ED7F4F">
            <w:pPr>
              <w:spacing w:before="100" w:after="100" w:line="240" w:lineRule="auto"/>
              <w:ind w:right="187"/>
              <w:rPr>
                <w:b/>
                <w:sz w:val="20"/>
                <w:szCs w:val="20"/>
                <w:lang w:val="en-US"/>
              </w:rPr>
            </w:pPr>
            <w:r w:rsidRPr="002A3308">
              <w:rPr>
                <w:b/>
                <w:sz w:val="20"/>
                <w:szCs w:val="20"/>
                <w:lang w:val="en-US"/>
              </w:rPr>
              <w:t>Section 29 [</w:t>
            </w:r>
            <w:r w:rsidRPr="002A3308">
              <w:rPr>
                <w:b/>
                <w:i/>
                <w:iCs/>
                <w:sz w:val="20"/>
                <w:szCs w:val="20"/>
                <w:lang w:val="en-US"/>
              </w:rPr>
              <w:t>Derivatives party statements</w:t>
            </w:r>
            <w:r w:rsidRPr="002A3308">
              <w:rPr>
                <w:b/>
                <w:sz w:val="20"/>
                <w:szCs w:val="20"/>
                <w:lang w:val="en-US"/>
              </w:rPr>
              <w:t>]</w:t>
            </w:r>
          </w:p>
        </w:tc>
        <w:tc>
          <w:tcPr>
            <w:tcW w:w="823" w:type="dxa"/>
            <w:vAlign w:val="center"/>
          </w:tcPr>
          <w:p w14:paraId="7CA07FBC" w14:textId="77777777" w:rsidR="0080435F" w:rsidRPr="005238A1" w:rsidRDefault="0080435F" w:rsidP="00ED7F4F">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3451527F" w14:textId="77777777" w:rsidR="0080435F" w:rsidRPr="005238A1" w:rsidRDefault="0080435F" w:rsidP="00ED7F4F">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2ED6AE13" w14:textId="77777777" w:rsidR="0080435F" w:rsidRPr="005238A1" w:rsidRDefault="0080435F" w:rsidP="00ED7F4F">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7CE0E3DE" w14:textId="77777777" w:rsidR="0080435F" w:rsidRPr="005238A1" w:rsidRDefault="0080435F" w:rsidP="00ED7F4F">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5A92BB1A" w14:textId="77777777" w:rsidR="0080435F" w:rsidRPr="005238A1" w:rsidRDefault="0080435F" w:rsidP="00ED7F4F">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4A20AD3C" w14:textId="77777777" w:rsidR="0080435F" w:rsidRPr="005238A1" w:rsidRDefault="0080435F" w:rsidP="00ED7F4F">
            <w:pPr>
              <w:spacing w:before="240" w:line="240" w:lineRule="auto"/>
              <w:ind w:right="187"/>
              <w:jc w:val="center"/>
              <w:rPr>
                <w:bCs/>
                <w:sz w:val="20"/>
                <w:szCs w:val="20"/>
              </w:rPr>
            </w:pPr>
            <w:r w:rsidRPr="00C16079">
              <w:rPr>
                <w:sz w:val="22"/>
              </w:rPr>
              <w:fldChar w:fldCharType="begin">
                <w:ffData>
                  <w:name w:val="Check1"/>
                  <w:enabled/>
                  <w:calcOnExit w:val="0"/>
                  <w:checkBox>
                    <w:sizeAuto/>
                    <w:default w:val="0"/>
                  </w:checkBox>
                </w:ffData>
              </w:fldChar>
            </w:r>
            <w:r w:rsidRPr="00C16079">
              <w:rPr>
                <w:sz w:val="22"/>
              </w:rPr>
              <w:instrText xml:space="preserve"> FORMCHECKBOX </w:instrText>
            </w:r>
            <w:r w:rsidR="000F20EA">
              <w:rPr>
                <w:sz w:val="22"/>
              </w:rPr>
            </w:r>
            <w:r w:rsidR="000F20EA">
              <w:rPr>
                <w:sz w:val="22"/>
              </w:rPr>
              <w:fldChar w:fldCharType="separate"/>
            </w:r>
            <w:r w:rsidRPr="00C16079">
              <w:rPr>
                <w:sz w:val="22"/>
              </w:rPr>
              <w:fldChar w:fldCharType="end"/>
            </w:r>
          </w:p>
        </w:tc>
        <w:tc>
          <w:tcPr>
            <w:tcW w:w="824" w:type="dxa"/>
            <w:vAlign w:val="center"/>
          </w:tcPr>
          <w:p w14:paraId="62A2BA00" w14:textId="77777777" w:rsidR="0080435F" w:rsidRPr="00C16079" w:rsidRDefault="0080435F" w:rsidP="00ED7F4F">
            <w:pPr>
              <w:spacing w:before="240" w:line="240" w:lineRule="auto"/>
              <w:ind w:right="187"/>
              <w:jc w:val="center"/>
              <w:rPr>
                <w:sz w:val="22"/>
              </w:rPr>
            </w:pPr>
            <w:r w:rsidRPr="00577051">
              <w:rPr>
                <w:sz w:val="22"/>
              </w:rPr>
              <w:fldChar w:fldCharType="begin">
                <w:ffData>
                  <w:name w:val="Check1"/>
                  <w:enabled/>
                  <w:calcOnExit w:val="0"/>
                  <w:checkBox>
                    <w:sizeAuto/>
                    <w:default w:val="0"/>
                  </w:checkBox>
                </w:ffData>
              </w:fldChar>
            </w:r>
            <w:r w:rsidRPr="00577051">
              <w:rPr>
                <w:sz w:val="22"/>
              </w:rPr>
              <w:instrText xml:space="preserve"> FORMCHECKBOX </w:instrText>
            </w:r>
            <w:r w:rsidR="000F20EA">
              <w:rPr>
                <w:sz w:val="22"/>
              </w:rPr>
            </w:r>
            <w:r w:rsidR="000F20EA">
              <w:rPr>
                <w:sz w:val="22"/>
              </w:rPr>
              <w:fldChar w:fldCharType="separate"/>
            </w:r>
            <w:r w:rsidRPr="00577051">
              <w:rPr>
                <w:sz w:val="22"/>
              </w:rPr>
              <w:fldChar w:fldCharType="end"/>
            </w:r>
          </w:p>
        </w:tc>
      </w:tr>
    </w:tbl>
    <w:p w14:paraId="34F84830" w14:textId="77777777" w:rsidR="0080435F" w:rsidRDefault="0080435F" w:rsidP="00BF1DB0">
      <w:pPr>
        <w:spacing w:line="240" w:lineRule="auto"/>
        <w:ind w:right="187"/>
        <w:jc w:val="both"/>
        <w:rPr>
          <w:rFonts w:eastAsia="SimSun"/>
          <w:b/>
          <w:sz w:val="22"/>
          <w:u w:val="single"/>
        </w:rPr>
      </w:pPr>
    </w:p>
    <w:p w14:paraId="33F63021" w14:textId="77777777" w:rsidR="0080435F" w:rsidRDefault="0080435F" w:rsidP="00765651">
      <w:pPr>
        <w:pStyle w:val="ListParagraph"/>
        <w:numPr>
          <w:ilvl w:val="0"/>
          <w:numId w:val="25"/>
        </w:numPr>
        <w:spacing w:line="240" w:lineRule="auto"/>
        <w:ind w:right="187"/>
        <w:jc w:val="both"/>
        <w:rPr>
          <w:bCs/>
          <w:iCs/>
          <w:sz w:val="22"/>
        </w:rPr>
      </w:pPr>
      <w:r>
        <w:rPr>
          <w:bCs/>
          <w:sz w:val="22"/>
        </w:rPr>
        <w:t xml:space="preserve">"Other Derivatives” in item 1 refers to the following class(es) of derivatives: </w:t>
      </w:r>
      <w:r>
        <w:rPr>
          <w:bCs/>
          <w:i/>
          <w:iCs/>
          <w:color w:val="0070C0"/>
          <w:sz w:val="22"/>
          <w:lang w:val="en-CA"/>
        </w:rPr>
        <w:t xml:space="preserve">Insert description of applicable class(es) of derivatives to which the waiver(s) in the “Other Derivative” column relate.  </w:t>
      </w:r>
    </w:p>
    <w:p w14:paraId="06A141E6" w14:textId="77777777" w:rsidR="0080435F" w:rsidRDefault="0080435F" w:rsidP="006F22CC">
      <w:pPr>
        <w:spacing w:after="0" w:line="240" w:lineRule="auto"/>
        <w:ind w:left="720" w:right="187"/>
        <w:jc w:val="both"/>
        <w:rPr>
          <w:bCs/>
          <w:sz w:val="22"/>
        </w:rPr>
      </w:pPr>
      <w:r>
        <w:rPr>
          <w:bCs/>
          <w:sz w:val="22"/>
        </w:rPr>
        <w:t>_________________________________________________________________________________________</w:t>
      </w:r>
    </w:p>
    <w:p w14:paraId="7369DB36" w14:textId="77777777" w:rsidR="0080435F" w:rsidRDefault="0080435F" w:rsidP="006F22CC">
      <w:pPr>
        <w:spacing w:after="0" w:line="240" w:lineRule="auto"/>
        <w:ind w:left="720" w:right="187"/>
        <w:jc w:val="both"/>
        <w:rPr>
          <w:b/>
          <w:i/>
          <w:iCs/>
          <w:color w:val="0070C0"/>
          <w:u w:val="single"/>
          <w:lang w:val="en-CA"/>
        </w:rPr>
      </w:pPr>
    </w:p>
    <w:p w14:paraId="3F0B8B79" w14:textId="77777777" w:rsidR="0080435F" w:rsidRDefault="0080435F" w:rsidP="006F22CC">
      <w:pPr>
        <w:spacing w:after="0" w:line="240" w:lineRule="auto"/>
        <w:ind w:left="720" w:right="187"/>
        <w:jc w:val="both"/>
        <w:rPr>
          <w:bCs/>
          <w:sz w:val="22"/>
        </w:rPr>
      </w:pPr>
      <w:r>
        <w:rPr>
          <w:bCs/>
          <w:sz w:val="22"/>
        </w:rPr>
        <w:t>_________________________________________________________________________________________</w:t>
      </w:r>
    </w:p>
    <w:p w14:paraId="38F26751" w14:textId="77777777" w:rsidR="0080435F" w:rsidRDefault="0080435F" w:rsidP="006F22CC">
      <w:pPr>
        <w:spacing w:after="0" w:line="240" w:lineRule="auto"/>
        <w:ind w:left="720" w:right="187"/>
        <w:jc w:val="both"/>
        <w:rPr>
          <w:b/>
          <w:i/>
          <w:iCs/>
          <w:color w:val="0070C0"/>
          <w:u w:val="single"/>
          <w:lang w:val="en-CA"/>
        </w:rPr>
      </w:pPr>
    </w:p>
    <w:p w14:paraId="46725768" w14:textId="77777777" w:rsidR="0080435F" w:rsidRDefault="0080435F" w:rsidP="006F22CC">
      <w:pPr>
        <w:spacing w:after="0" w:line="240" w:lineRule="auto"/>
        <w:ind w:left="720" w:right="187"/>
        <w:jc w:val="both"/>
        <w:rPr>
          <w:bCs/>
          <w:sz w:val="22"/>
        </w:rPr>
      </w:pPr>
      <w:r>
        <w:rPr>
          <w:bCs/>
          <w:sz w:val="22"/>
        </w:rPr>
        <w:t>_________________________________________________________________________________________</w:t>
      </w:r>
    </w:p>
    <w:p w14:paraId="2B90077A" w14:textId="77777777" w:rsidR="0080435F" w:rsidRDefault="0080435F" w:rsidP="006F22CC">
      <w:pPr>
        <w:spacing w:after="0" w:line="240" w:lineRule="auto"/>
        <w:ind w:left="720" w:right="187"/>
        <w:jc w:val="both"/>
        <w:rPr>
          <w:b/>
          <w:i/>
          <w:iCs/>
          <w:color w:val="0070C0"/>
          <w:u w:val="single"/>
          <w:lang w:val="en-CA"/>
        </w:rPr>
      </w:pPr>
    </w:p>
    <w:p w14:paraId="4F7B8CDD" w14:textId="77777777" w:rsidR="0080435F" w:rsidRDefault="0080435F" w:rsidP="006F22CC">
      <w:pPr>
        <w:spacing w:after="0" w:line="240" w:lineRule="auto"/>
        <w:ind w:left="720" w:right="187"/>
        <w:jc w:val="both"/>
        <w:rPr>
          <w:bCs/>
          <w:sz w:val="22"/>
        </w:rPr>
      </w:pPr>
      <w:r>
        <w:rPr>
          <w:bCs/>
          <w:sz w:val="22"/>
        </w:rPr>
        <w:t>_________________________________________________________________________________________</w:t>
      </w:r>
    </w:p>
    <w:p w14:paraId="5A54CC93" w14:textId="77777777" w:rsidR="0080435F" w:rsidRPr="003672CE" w:rsidRDefault="0080435F" w:rsidP="00BF1DB0">
      <w:pPr>
        <w:spacing w:line="240" w:lineRule="auto"/>
        <w:ind w:right="187"/>
        <w:jc w:val="both"/>
        <w:rPr>
          <w:rFonts w:eastAsia="SimSun"/>
          <w:b/>
          <w:sz w:val="22"/>
          <w:u w:val="single"/>
        </w:rPr>
      </w:pPr>
    </w:p>
    <w:sectPr w:rsidR="0080435F" w:rsidRPr="003672CE" w:rsidSect="00545511">
      <w:headerReference w:type="default" r:id="rId10"/>
      <w:footerReference w:type="default" r:id="rId11"/>
      <w:footerReference w:type="first" r:id="rId12"/>
      <w:pgSz w:w="12240" w:h="15840" w:code="1"/>
      <w:pgMar w:top="720" w:right="720" w:bottom="720" w:left="72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59A6" w14:textId="77777777" w:rsidR="0080435F" w:rsidRDefault="0080435F" w:rsidP="0080435F">
      <w:pPr>
        <w:spacing w:after="0" w:line="240" w:lineRule="auto"/>
      </w:pPr>
      <w:r>
        <w:separator/>
      </w:r>
    </w:p>
  </w:endnote>
  <w:endnote w:type="continuationSeparator" w:id="0">
    <w:p w14:paraId="2666E3F8" w14:textId="77777777" w:rsidR="0080435F" w:rsidRDefault="0080435F" w:rsidP="0080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972384"/>
      <w:docPartObj>
        <w:docPartGallery w:val="Page Numbers (Bottom of Page)"/>
        <w:docPartUnique/>
      </w:docPartObj>
    </w:sdtPr>
    <w:sdtEndPr>
      <w:rPr>
        <w:noProof/>
      </w:rPr>
    </w:sdtEndPr>
    <w:sdtContent>
      <w:p w14:paraId="05A1FD96" w14:textId="752FDC09" w:rsidR="0080435F" w:rsidRDefault="00124467" w:rsidP="001244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734769"/>
      <w:docPartObj>
        <w:docPartGallery w:val="Page Numbers (Bottom of Page)"/>
        <w:docPartUnique/>
      </w:docPartObj>
    </w:sdtPr>
    <w:sdtEndPr>
      <w:rPr>
        <w:noProof/>
      </w:rPr>
    </w:sdtEndPr>
    <w:sdtContent>
      <w:p w14:paraId="1701D6E2" w14:textId="77777777" w:rsidR="00124467" w:rsidRDefault="00124467" w:rsidP="00124467">
        <w:pPr>
          <w:pStyle w:val="Footer"/>
          <w:spacing w:after="0"/>
          <w:jc w:val="center"/>
        </w:pPr>
      </w:p>
      <w:p w14:paraId="566317C0" w14:textId="7A9BC4F2" w:rsidR="0080435F" w:rsidRPr="00124467" w:rsidRDefault="005B39AB" w:rsidP="00124467">
        <w:pPr>
          <w:pStyle w:val="Footer"/>
          <w:jc w:val="center"/>
          <w:rPr>
            <w:sz w:val="20"/>
            <w:szCs w:val="20"/>
          </w:rPr>
        </w:pPr>
        <w:r w:rsidRPr="00030791">
          <w:rPr>
            <w:sz w:val="20"/>
            <w:szCs w:val="20"/>
          </w:rPr>
          <w:t>© 20</w:t>
        </w:r>
        <w:r w:rsidR="00124467">
          <w:rPr>
            <w:sz w:val="20"/>
            <w:szCs w:val="20"/>
          </w:rPr>
          <w:t>24</w:t>
        </w:r>
        <w:r w:rsidRPr="00030791">
          <w:rPr>
            <w:sz w:val="20"/>
            <w:szCs w:val="20"/>
          </w:rPr>
          <w:t xml:space="preserve"> by the International Swaps and Derivatives Association,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457BC" w14:textId="77777777" w:rsidR="0080435F" w:rsidRDefault="0080435F" w:rsidP="0080435F">
      <w:pPr>
        <w:spacing w:after="0" w:line="240" w:lineRule="auto"/>
      </w:pPr>
      <w:r>
        <w:separator/>
      </w:r>
    </w:p>
  </w:footnote>
  <w:footnote w:type="continuationSeparator" w:id="0">
    <w:p w14:paraId="244A5178" w14:textId="77777777" w:rsidR="0080435F" w:rsidRDefault="0080435F" w:rsidP="0080435F">
      <w:pPr>
        <w:spacing w:after="0" w:line="240" w:lineRule="auto"/>
      </w:pPr>
      <w:r>
        <w:continuationSeparator/>
      </w:r>
    </w:p>
  </w:footnote>
  <w:footnote w:id="1">
    <w:p w14:paraId="7CB8BB48" w14:textId="77777777" w:rsidR="0080435F" w:rsidRPr="00446659" w:rsidRDefault="0080435F" w:rsidP="00727F64">
      <w:pPr>
        <w:pStyle w:val="FootnoteText"/>
        <w:rPr>
          <w:sz w:val="20"/>
          <w:lang w:eastAsia="zh-CN"/>
        </w:rPr>
      </w:pPr>
      <w:r w:rsidRPr="00446659">
        <w:rPr>
          <w:rStyle w:val="FootnoteReference"/>
          <w:sz w:val="20"/>
        </w:rPr>
        <w:footnoteRef/>
      </w:r>
      <w:r w:rsidRPr="00446659">
        <w:rPr>
          <w:sz w:val="20"/>
        </w:rPr>
        <w:t xml:space="preserve"> Insert the name</w:t>
      </w:r>
      <w:r>
        <w:rPr>
          <w:sz w:val="20"/>
        </w:rPr>
        <w:t>(s)</w:t>
      </w:r>
      <w:r w:rsidRPr="00446659">
        <w:rPr>
          <w:sz w:val="20"/>
        </w:rPr>
        <w:t xml:space="preserve"> of </w:t>
      </w:r>
      <w:r>
        <w:rPr>
          <w:sz w:val="20"/>
        </w:rPr>
        <w:t xml:space="preserve">the entity or entities designated as Recipient(s) in the request letter or otherwise intended as Recipient(s) for purposes of the information below.  If addressed to multiple Recipients, each statement in the </w:t>
      </w:r>
      <w:r w:rsidRPr="000830D2">
        <w:rPr>
          <w:sz w:val="20"/>
        </w:rPr>
        <w:t xml:space="preserve">Supplement </w:t>
      </w:r>
      <w:r>
        <w:rPr>
          <w:sz w:val="20"/>
        </w:rPr>
        <w:t>will apply separately as to each such named Recipient</w:t>
      </w:r>
      <w:r w:rsidRPr="00446659">
        <w:rPr>
          <w:sz w:val="20"/>
        </w:rPr>
        <w:t>.</w:t>
      </w:r>
    </w:p>
  </w:footnote>
  <w:footnote w:id="2">
    <w:p w14:paraId="55F5BEAD" w14:textId="77777777" w:rsidR="0080435F" w:rsidRPr="00446659" w:rsidRDefault="0080435F" w:rsidP="00DE0ACB">
      <w:pPr>
        <w:pStyle w:val="FootnoteText"/>
        <w:ind w:left="450" w:hanging="450"/>
        <w:rPr>
          <w:sz w:val="20"/>
        </w:rPr>
      </w:pPr>
      <w:r w:rsidRPr="005569A8">
        <w:rPr>
          <w:rStyle w:val="FootnoteReference"/>
          <w:sz w:val="20"/>
        </w:rPr>
        <w:footnoteRef/>
      </w:r>
      <w:r w:rsidRPr="005569A8">
        <w:rPr>
          <w:sz w:val="20"/>
        </w:rPr>
        <w:t xml:space="preserve"> </w:t>
      </w:r>
      <w:r w:rsidRPr="005569A8">
        <w:rPr>
          <w:sz w:val="20"/>
        </w:rPr>
        <w:tab/>
      </w:r>
      <w:r w:rsidRPr="005569A8">
        <w:rPr>
          <w:sz w:val="20"/>
          <w:lang w:val="en-GB"/>
        </w:rPr>
        <w:t xml:space="preserve">If this </w:t>
      </w:r>
      <w:r w:rsidRPr="000830D2">
        <w:rPr>
          <w:sz w:val="20"/>
          <w:lang w:val="en-GB"/>
        </w:rPr>
        <w:t xml:space="preserve">Supplement </w:t>
      </w:r>
      <w:r w:rsidRPr="005569A8">
        <w:rPr>
          <w:sz w:val="20"/>
          <w:lang w:val="en-GB"/>
        </w:rPr>
        <w:t xml:space="preserve">is being completed by the Named Person, the Named Person should insert its full legal name here.  </w:t>
      </w:r>
      <w:r w:rsidRPr="0068255C">
        <w:rPr>
          <w:sz w:val="20"/>
        </w:rPr>
        <w:t xml:space="preserve">If this </w:t>
      </w:r>
      <w:r w:rsidRPr="000830D2">
        <w:rPr>
          <w:sz w:val="20"/>
        </w:rPr>
        <w:t xml:space="preserve">Supplement </w:t>
      </w:r>
      <w:r w:rsidRPr="0068255C">
        <w:rPr>
          <w:sz w:val="20"/>
        </w:rPr>
        <w:t xml:space="preserve">is being delivered by an agent or mandatary on behalf of one or more principals, the agent should insert “as agent for [name of </w:t>
      </w:r>
      <w:proofErr w:type="gramStart"/>
      <w:r w:rsidRPr="0068255C">
        <w:rPr>
          <w:sz w:val="20"/>
        </w:rPr>
        <w:t>principal][</w:t>
      </w:r>
      <w:proofErr w:type="gramEnd"/>
      <w:r w:rsidRPr="0068255C">
        <w:rPr>
          <w:sz w:val="20"/>
        </w:rPr>
        <w:t xml:space="preserve">the principals named on the attached sheet].”  If the agent is acting on behalf of more than one principal, (i) it may list the names of such principals on a separate sheet and (ii) this Letter should be treated as if it were a separate </w:t>
      </w:r>
      <w:r w:rsidRPr="000830D2">
        <w:rPr>
          <w:sz w:val="20"/>
        </w:rPr>
        <w:t xml:space="preserve">Supplement </w:t>
      </w:r>
      <w:r w:rsidRPr="0068255C">
        <w:rPr>
          <w:sz w:val="20"/>
        </w:rPr>
        <w:t xml:space="preserve">with respect to each principal listed on such sheet. Similarly, if this </w:t>
      </w:r>
      <w:r w:rsidRPr="000830D2">
        <w:rPr>
          <w:sz w:val="20"/>
        </w:rPr>
        <w:t xml:space="preserve">Supplement </w:t>
      </w:r>
      <w:r w:rsidRPr="0068255C">
        <w:rPr>
          <w:sz w:val="20"/>
        </w:rPr>
        <w:t xml:space="preserve">is being delivered by a trustee on behalf of one or more trusts or trust funds, the trustee should insert “as trustee for [name of trust or trust </w:t>
      </w:r>
      <w:proofErr w:type="gramStart"/>
      <w:r w:rsidRPr="0068255C">
        <w:rPr>
          <w:sz w:val="20"/>
        </w:rPr>
        <w:t>fund][</w:t>
      </w:r>
      <w:proofErr w:type="gramEnd"/>
      <w:r w:rsidRPr="0068255C">
        <w:rPr>
          <w:sz w:val="20"/>
        </w:rPr>
        <w:t xml:space="preserve">the [trusts][trust funds] named on the attached sheet].” The LEI or Alternative Identifier should be provided for each principal. </w:t>
      </w:r>
    </w:p>
  </w:footnote>
  <w:footnote w:id="3">
    <w:p w14:paraId="4FA0E710" w14:textId="77777777" w:rsidR="0080435F" w:rsidRPr="00986D8A" w:rsidRDefault="0080435F" w:rsidP="00DE0ACB">
      <w:pPr>
        <w:pStyle w:val="FootnoteText"/>
        <w:tabs>
          <w:tab w:val="left" w:pos="450"/>
        </w:tabs>
        <w:ind w:left="450" w:hanging="450"/>
        <w:rPr>
          <w:sz w:val="20"/>
        </w:rPr>
      </w:pPr>
      <w:r w:rsidRPr="00986D8A">
        <w:rPr>
          <w:rStyle w:val="FootnoteReference"/>
          <w:sz w:val="20"/>
        </w:rPr>
        <w:footnoteRef/>
      </w:r>
      <w:r w:rsidRPr="00986D8A">
        <w:rPr>
          <w:sz w:val="20"/>
        </w:rPr>
        <w:t xml:space="preserve"> </w:t>
      </w:r>
      <w:r>
        <w:rPr>
          <w:sz w:val="20"/>
        </w:rPr>
        <w:tab/>
      </w:r>
      <w:r w:rsidRPr="00986D8A">
        <w:rPr>
          <w:sz w:val="20"/>
        </w:rPr>
        <w:t>If you would like to include an alternative identifier, please describe the type of identifier provided.</w:t>
      </w:r>
    </w:p>
  </w:footnote>
  <w:footnote w:id="4">
    <w:p w14:paraId="6ACD2016" w14:textId="77777777" w:rsidR="0080435F" w:rsidRDefault="0080435F" w:rsidP="00DE0ACB">
      <w:pPr>
        <w:pStyle w:val="FootnoteText"/>
        <w:ind w:left="450" w:hanging="450"/>
      </w:pPr>
      <w:r w:rsidRPr="00986D8A">
        <w:rPr>
          <w:rStyle w:val="FootnoteReference"/>
          <w:sz w:val="20"/>
        </w:rPr>
        <w:footnoteRef/>
      </w:r>
      <w:r w:rsidRPr="00986D8A">
        <w:rPr>
          <w:sz w:val="20"/>
        </w:rPr>
        <w:t xml:space="preserve"> </w:t>
      </w:r>
      <w:r>
        <w:rPr>
          <w:sz w:val="20"/>
        </w:rPr>
        <w:tab/>
      </w:r>
      <w:r w:rsidRPr="00986D8A">
        <w:rPr>
          <w:sz w:val="20"/>
        </w:rPr>
        <w:t xml:space="preserve">Only insert the name of the agent if this </w:t>
      </w:r>
      <w:r w:rsidRPr="000830D2">
        <w:rPr>
          <w:sz w:val="20"/>
        </w:rPr>
        <w:t xml:space="preserve">Supplement </w:t>
      </w:r>
      <w:r w:rsidRPr="00986D8A">
        <w:rPr>
          <w:sz w:val="20"/>
        </w:rPr>
        <w:t xml:space="preserve">is being completed by an agent </w:t>
      </w:r>
      <w:r>
        <w:rPr>
          <w:sz w:val="20"/>
        </w:rPr>
        <w:t xml:space="preserve">or mandatary </w:t>
      </w:r>
      <w:r w:rsidRPr="00986D8A">
        <w:rPr>
          <w:sz w:val="20"/>
        </w:rPr>
        <w:t xml:space="preserve">on behalf of one or more Named </w:t>
      </w:r>
      <w:r>
        <w:rPr>
          <w:sz w:val="20"/>
        </w:rPr>
        <w:t>Persons</w:t>
      </w:r>
      <w:r w:rsidRPr="00986D8A">
        <w:rPr>
          <w:sz w:val="20"/>
        </w:rPr>
        <w:t xml:space="preserve">. If this </w:t>
      </w:r>
      <w:r w:rsidRPr="000830D2">
        <w:rPr>
          <w:sz w:val="20"/>
        </w:rPr>
        <w:t xml:space="preserve">Supplement </w:t>
      </w:r>
      <w:r w:rsidRPr="00986D8A">
        <w:rPr>
          <w:sz w:val="20"/>
        </w:rPr>
        <w:t xml:space="preserve">is being completed by the Named </w:t>
      </w:r>
      <w:r>
        <w:rPr>
          <w:sz w:val="20"/>
        </w:rPr>
        <w:t>Person</w:t>
      </w:r>
      <w:r w:rsidRPr="00986D8A">
        <w:rPr>
          <w:sz w:val="20"/>
        </w:rPr>
        <w:t>, this line can be left blank, struck through, marked as not applicable or similar.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F75C" w14:textId="329313FE" w:rsidR="0080435F" w:rsidRDefault="0080435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AF8243"/>
    <w:multiLevelType w:val="hybridMultilevel"/>
    <w:tmpl w:val="FFFFFFFF"/>
    <w:lvl w:ilvl="0" w:tplc="A9F8FFBE">
      <w:start w:val="1"/>
      <w:numFmt w:val="lowerLetter"/>
      <w:lvlText w:val=""/>
      <w:lvlJc w:val="left"/>
    </w:lvl>
    <w:lvl w:ilvl="1" w:tplc="B3C643BA">
      <w:numFmt w:val="decimal"/>
      <w:lvlText w:val=""/>
      <w:lvlJc w:val="left"/>
    </w:lvl>
    <w:lvl w:ilvl="2" w:tplc="AE72D256">
      <w:numFmt w:val="decimal"/>
      <w:lvlText w:val=""/>
      <w:lvlJc w:val="left"/>
    </w:lvl>
    <w:lvl w:ilvl="3" w:tplc="C464ED4C">
      <w:numFmt w:val="decimal"/>
      <w:lvlText w:val=""/>
      <w:lvlJc w:val="left"/>
    </w:lvl>
    <w:lvl w:ilvl="4" w:tplc="30882822">
      <w:numFmt w:val="decimal"/>
      <w:lvlText w:val=""/>
      <w:lvlJc w:val="left"/>
    </w:lvl>
    <w:lvl w:ilvl="5" w:tplc="17A8DC04">
      <w:numFmt w:val="decimal"/>
      <w:lvlText w:val=""/>
      <w:lvlJc w:val="left"/>
    </w:lvl>
    <w:lvl w:ilvl="6" w:tplc="279E5B32">
      <w:numFmt w:val="decimal"/>
      <w:lvlText w:val=""/>
      <w:lvlJc w:val="left"/>
    </w:lvl>
    <w:lvl w:ilvl="7" w:tplc="26A286E6">
      <w:numFmt w:val="decimal"/>
      <w:lvlText w:val=""/>
      <w:lvlJc w:val="left"/>
    </w:lvl>
    <w:lvl w:ilvl="8" w:tplc="CB42626A">
      <w:numFmt w:val="decimal"/>
      <w:lvlText w:val=""/>
      <w:lvlJc w:val="left"/>
    </w:lvl>
  </w:abstractNum>
  <w:abstractNum w:abstractNumId="1" w15:restartNumberingAfterBreak="0">
    <w:nsid w:val="FFFFFF7C"/>
    <w:multiLevelType w:val="singleLevel"/>
    <w:tmpl w:val="FA401AFA"/>
    <w:lvl w:ilvl="0">
      <w:start w:val="1"/>
      <w:numFmt w:val="decimal"/>
      <w:pStyle w:val="ListNumber5"/>
      <w:lvlText w:val="%1."/>
      <w:lvlJc w:val="left"/>
      <w:pPr>
        <w:tabs>
          <w:tab w:val="num" w:pos="1800"/>
        </w:tabs>
        <w:ind w:left="1800" w:hanging="360"/>
      </w:pPr>
    </w:lvl>
  </w:abstractNum>
  <w:abstractNum w:abstractNumId="2" w15:restartNumberingAfterBreak="0">
    <w:nsid w:val="FFFFFF7E"/>
    <w:multiLevelType w:val="singleLevel"/>
    <w:tmpl w:val="6C58F956"/>
    <w:lvl w:ilvl="0">
      <w:start w:val="1"/>
      <w:numFmt w:val="decimal"/>
      <w:pStyle w:val="ListNumber3"/>
      <w:lvlText w:val="%1."/>
      <w:lvlJc w:val="left"/>
      <w:pPr>
        <w:tabs>
          <w:tab w:val="num" w:pos="1080"/>
        </w:tabs>
        <w:ind w:left="1080" w:hanging="360"/>
      </w:pPr>
    </w:lvl>
  </w:abstractNum>
  <w:abstractNum w:abstractNumId="3" w15:restartNumberingAfterBreak="0">
    <w:nsid w:val="0316074A"/>
    <w:multiLevelType w:val="hybridMultilevel"/>
    <w:tmpl w:val="4EE2AEEE"/>
    <w:lvl w:ilvl="0" w:tplc="00926316">
      <w:start w:val="1"/>
      <w:numFmt w:val="upperLetter"/>
      <w:lvlText w:val="(%1)"/>
      <w:lvlJc w:val="left"/>
      <w:pPr>
        <w:ind w:left="720" w:hanging="360"/>
      </w:pPr>
      <w:rPr>
        <w:rFonts w:hint="default"/>
        <w:i w:val="0"/>
      </w:rPr>
    </w:lvl>
    <w:lvl w:ilvl="1" w:tplc="9B30256C" w:tentative="1">
      <w:start w:val="1"/>
      <w:numFmt w:val="lowerLetter"/>
      <w:lvlText w:val="%2."/>
      <w:lvlJc w:val="left"/>
      <w:pPr>
        <w:ind w:left="1440" w:hanging="360"/>
      </w:pPr>
    </w:lvl>
    <w:lvl w:ilvl="2" w:tplc="0100AE12" w:tentative="1">
      <w:start w:val="1"/>
      <w:numFmt w:val="lowerRoman"/>
      <w:lvlText w:val="%3."/>
      <w:lvlJc w:val="right"/>
      <w:pPr>
        <w:ind w:left="2160" w:hanging="180"/>
      </w:pPr>
    </w:lvl>
    <w:lvl w:ilvl="3" w:tplc="55EEF9CE" w:tentative="1">
      <w:start w:val="1"/>
      <w:numFmt w:val="decimal"/>
      <w:lvlText w:val="%4."/>
      <w:lvlJc w:val="left"/>
      <w:pPr>
        <w:ind w:left="2880" w:hanging="360"/>
      </w:pPr>
    </w:lvl>
    <w:lvl w:ilvl="4" w:tplc="0868D698" w:tentative="1">
      <w:start w:val="1"/>
      <w:numFmt w:val="lowerLetter"/>
      <w:lvlText w:val="%5."/>
      <w:lvlJc w:val="left"/>
      <w:pPr>
        <w:ind w:left="3600" w:hanging="360"/>
      </w:pPr>
    </w:lvl>
    <w:lvl w:ilvl="5" w:tplc="3B70B192" w:tentative="1">
      <w:start w:val="1"/>
      <w:numFmt w:val="lowerRoman"/>
      <w:lvlText w:val="%6."/>
      <w:lvlJc w:val="right"/>
      <w:pPr>
        <w:ind w:left="4320" w:hanging="180"/>
      </w:pPr>
    </w:lvl>
    <w:lvl w:ilvl="6" w:tplc="A6905C2C" w:tentative="1">
      <w:start w:val="1"/>
      <w:numFmt w:val="decimal"/>
      <w:lvlText w:val="%7."/>
      <w:lvlJc w:val="left"/>
      <w:pPr>
        <w:ind w:left="5040" w:hanging="360"/>
      </w:pPr>
    </w:lvl>
    <w:lvl w:ilvl="7" w:tplc="77904C2E" w:tentative="1">
      <w:start w:val="1"/>
      <w:numFmt w:val="lowerLetter"/>
      <w:lvlText w:val="%8."/>
      <w:lvlJc w:val="left"/>
      <w:pPr>
        <w:ind w:left="5760" w:hanging="360"/>
      </w:pPr>
    </w:lvl>
    <w:lvl w:ilvl="8" w:tplc="0680CC7C" w:tentative="1">
      <w:start w:val="1"/>
      <w:numFmt w:val="lowerRoman"/>
      <w:lvlText w:val="%9."/>
      <w:lvlJc w:val="right"/>
      <w:pPr>
        <w:ind w:left="6480" w:hanging="180"/>
      </w:pPr>
    </w:lvl>
  </w:abstractNum>
  <w:abstractNum w:abstractNumId="4" w15:restartNumberingAfterBreak="0">
    <w:nsid w:val="084E4FBD"/>
    <w:multiLevelType w:val="hybridMultilevel"/>
    <w:tmpl w:val="2B0A9508"/>
    <w:lvl w:ilvl="0" w:tplc="0FC8CD8C">
      <w:start w:val="1"/>
      <w:numFmt w:val="upperLetter"/>
      <w:lvlText w:val="(%1)"/>
      <w:lvlJc w:val="left"/>
      <w:pPr>
        <w:ind w:left="720" w:hanging="360"/>
      </w:pPr>
      <w:rPr>
        <w:rFonts w:hint="default"/>
        <w:i w:val="0"/>
        <w:u w:val="none"/>
      </w:rPr>
    </w:lvl>
    <w:lvl w:ilvl="1" w:tplc="233295FC" w:tentative="1">
      <w:start w:val="1"/>
      <w:numFmt w:val="lowerLetter"/>
      <w:lvlText w:val="%2."/>
      <w:lvlJc w:val="left"/>
      <w:pPr>
        <w:ind w:left="1440" w:hanging="360"/>
      </w:pPr>
    </w:lvl>
    <w:lvl w:ilvl="2" w:tplc="4D04E45A" w:tentative="1">
      <w:start w:val="1"/>
      <w:numFmt w:val="lowerRoman"/>
      <w:lvlText w:val="%3."/>
      <w:lvlJc w:val="right"/>
      <w:pPr>
        <w:ind w:left="2160" w:hanging="180"/>
      </w:pPr>
    </w:lvl>
    <w:lvl w:ilvl="3" w:tplc="E65AC6CE" w:tentative="1">
      <w:start w:val="1"/>
      <w:numFmt w:val="decimal"/>
      <w:lvlText w:val="%4."/>
      <w:lvlJc w:val="left"/>
      <w:pPr>
        <w:ind w:left="2880" w:hanging="360"/>
      </w:pPr>
    </w:lvl>
    <w:lvl w:ilvl="4" w:tplc="7228F40C" w:tentative="1">
      <w:start w:val="1"/>
      <w:numFmt w:val="lowerLetter"/>
      <w:lvlText w:val="%5."/>
      <w:lvlJc w:val="left"/>
      <w:pPr>
        <w:ind w:left="3600" w:hanging="360"/>
      </w:pPr>
    </w:lvl>
    <w:lvl w:ilvl="5" w:tplc="39E804DC" w:tentative="1">
      <w:start w:val="1"/>
      <w:numFmt w:val="lowerRoman"/>
      <w:lvlText w:val="%6."/>
      <w:lvlJc w:val="right"/>
      <w:pPr>
        <w:ind w:left="4320" w:hanging="180"/>
      </w:pPr>
    </w:lvl>
    <w:lvl w:ilvl="6" w:tplc="B3B81128" w:tentative="1">
      <w:start w:val="1"/>
      <w:numFmt w:val="decimal"/>
      <w:lvlText w:val="%7."/>
      <w:lvlJc w:val="left"/>
      <w:pPr>
        <w:ind w:left="5040" w:hanging="360"/>
      </w:pPr>
    </w:lvl>
    <w:lvl w:ilvl="7" w:tplc="6C7C59AA" w:tentative="1">
      <w:start w:val="1"/>
      <w:numFmt w:val="lowerLetter"/>
      <w:lvlText w:val="%8."/>
      <w:lvlJc w:val="left"/>
      <w:pPr>
        <w:ind w:left="5760" w:hanging="360"/>
      </w:pPr>
    </w:lvl>
    <w:lvl w:ilvl="8" w:tplc="592C79AA" w:tentative="1">
      <w:start w:val="1"/>
      <w:numFmt w:val="lowerRoman"/>
      <w:lvlText w:val="%9."/>
      <w:lvlJc w:val="right"/>
      <w:pPr>
        <w:ind w:left="6480" w:hanging="180"/>
      </w:pPr>
    </w:lvl>
  </w:abstractNum>
  <w:abstractNum w:abstractNumId="5" w15:restartNumberingAfterBreak="0">
    <w:nsid w:val="085F5B22"/>
    <w:multiLevelType w:val="hybridMultilevel"/>
    <w:tmpl w:val="78F609B4"/>
    <w:lvl w:ilvl="0" w:tplc="F18E556C">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A4E5C2"/>
    <w:multiLevelType w:val="hybridMultilevel"/>
    <w:tmpl w:val="FFFFFFFF"/>
    <w:lvl w:ilvl="0" w:tplc="70201588">
      <w:start w:val="1"/>
      <w:numFmt w:val="lowerLetter"/>
      <w:lvlText w:val=""/>
      <w:lvlJc w:val="left"/>
    </w:lvl>
    <w:lvl w:ilvl="1" w:tplc="7A48A246">
      <w:numFmt w:val="decimal"/>
      <w:lvlText w:val=""/>
      <w:lvlJc w:val="left"/>
    </w:lvl>
    <w:lvl w:ilvl="2" w:tplc="C99E2B06">
      <w:numFmt w:val="decimal"/>
      <w:lvlText w:val=""/>
      <w:lvlJc w:val="left"/>
    </w:lvl>
    <w:lvl w:ilvl="3" w:tplc="D700A87C">
      <w:numFmt w:val="decimal"/>
      <w:lvlText w:val=""/>
      <w:lvlJc w:val="left"/>
    </w:lvl>
    <w:lvl w:ilvl="4" w:tplc="41ACC916">
      <w:numFmt w:val="decimal"/>
      <w:lvlText w:val=""/>
      <w:lvlJc w:val="left"/>
    </w:lvl>
    <w:lvl w:ilvl="5" w:tplc="DE6EC8F4">
      <w:numFmt w:val="decimal"/>
      <w:lvlText w:val=""/>
      <w:lvlJc w:val="left"/>
    </w:lvl>
    <w:lvl w:ilvl="6" w:tplc="C89E050A">
      <w:numFmt w:val="decimal"/>
      <w:lvlText w:val=""/>
      <w:lvlJc w:val="left"/>
    </w:lvl>
    <w:lvl w:ilvl="7" w:tplc="AF48079A">
      <w:numFmt w:val="decimal"/>
      <w:lvlText w:val=""/>
      <w:lvlJc w:val="left"/>
    </w:lvl>
    <w:lvl w:ilvl="8" w:tplc="EE5A9ACE">
      <w:numFmt w:val="decimal"/>
      <w:lvlText w:val=""/>
      <w:lvlJc w:val="left"/>
    </w:lvl>
  </w:abstractNum>
  <w:abstractNum w:abstractNumId="7" w15:restartNumberingAfterBreak="0">
    <w:nsid w:val="0F7A6248"/>
    <w:multiLevelType w:val="hybridMultilevel"/>
    <w:tmpl w:val="80664D8A"/>
    <w:lvl w:ilvl="0" w:tplc="CC6A9678">
      <w:start w:val="1"/>
      <w:numFmt w:val="upperLetter"/>
      <w:lvlText w:val="(%1)"/>
      <w:lvlJc w:val="left"/>
      <w:pPr>
        <w:ind w:left="720" w:hanging="360"/>
      </w:pPr>
      <w:rPr>
        <w:rFonts w:hint="default"/>
      </w:rPr>
    </w:lvl>
    <w:lvl w:ilvl="1" w:tplc="E05245AA" w:tentative="1">
      <w:start w:val="1"/>
      <w:numFmt w:val="lowerLetter"/>
      <w:lvlText w:val="%2."/>
      <w:lvlJc w:val="left"/>
      <w:pPr>
        <w:ind w:left="1440" w:hanging="360"/>
      </w:pPr>
    </w:lvl>
    <w:lvl w:ilvl="2" w:tplc="E59077C8" w:tentative="1">
      <w:start w:val="1"/>
      <w:numFmt w:val="lowerRoman"/>
      <w:lvlText w:val="%3."/>
      <w:lvlJc w:val="right"/>
      <w:pPr>
        <w:ind w:left="2160" w:hanging="180"/>
      </w:pPr>
    </w:lvl>
    <w:lvl w:ilvl="3" w:tplc="96F472F2" w:tentative="1">
      <w:start w:val="1"/>
      <w:numFmt w:val="decimal"/>
      <w:lvlText w:val="%4."/>
      <w:lvlJc w:val="left"/>
      <w:pPr>
        <w:ind w:left="2880" w:hanging="360"/>
      </w:pPr>
    </w:lvl>
    <w:lvl w:ilvl="4" w:tplc="18FE257C" w:tentative="1">
      <w:start w:val="1"/>
      <w:numFmt w:val="lowerLetter"/>
      <w:lvlText w:val="%5."/>
      <w:lvlJc w:val="left"/>
      <w:pPr>
        <w:ind w:left="3600" w:hanging="360"/>
      </w:pPr>
    </w:lvl>
    <w:lvl w:ilvl="5" w:tplc="632E4D70" w:tentative="1">
      <w:start w:val="1"/>
      <w:numFmt w:val="lowerRoman"/>
      <w:lvlText w:val="%6."/>
      <w:lvlJc w:val="right"/>
      <w:pPr>
        <w:ind w:left="4320" w:hanging="180"/>
      </w:pPr>
    </w:lvl>
    <w:lvl w:ilvl="6" w:tplc="2D685D4C" w:tentative="1">
      <w:start w:val="1"/>
      <w:numFmt w:val="decimal"/>
      <w:lvlText w:val="%7."/>
      <w:lvlJc w:val="left"/>
      <w:pPr>
        <w:ind w:left="5040" w:hanging="360"/>
      </w:pPr>
    </w:lvl>
    <w:lvl w:ilvl="7" w:tplc="B62AFB48" w:tentative="1">
      <w:start w:val="1"/>
      <w:numFmt w:val="lowerLetter"/>
      <w:lvlText w:val="%8."/>
      <w:lvlJc w:val="left"/>
      <w:pPr>
        <w:ind w:left="5760" w:hanging="360"/>
      </w:pPr>
    </w:lvl>
    <w:lvl w:ilvl="8" w:tplc="9F7E0CE8" w:tentative="1">
      <w:start w:val="1"/>
      <w:numFmt w:val="lowerRoman"/>
      <w:lvlText w:val="%9."/>
      <w:lvlJc w:val="right"/>
      <w:pPr>
        <w:ind w:left="6480" w:hanging="180"/>
      </w:pPr>
    </w:lvl>
  </w:abstractNum>
  <w:abstractNum w:abstractNumId="8" w15:restartNumberingAfterBreak="0">
    <w:nsid w:val="144A1F55"/>
    <w:multiLevelType w:val="hybridMultilevel"/>
    <w:tmpl w:val="0014438A"/>
    <w:lvl w:ilvl="0" w:tplc="57A013FA">
      <w:start w:val="1"/>
      <w:numFmt w:val="decimal"/>
      <w:lvlText w:val="%1."/>
      <w:lvlJc w:val="left"/>
      <w:pPr>
        <w:ind w:left="720" w:hanging="360"/>
      </w:pPr>
    </w:lvl>
    <w:lvl w:ilvl="1" w:tplc="D3784912">
      <w:start w:val="1"/>
      <w:numFmt w:val="lowerLetter"/>
      <w:lvlText w:val="%2."/>
      <w:lvlJc w:val="left"/>
      <w:pPr>
        <w:ind w:left="1440" w:hanging="360"/>
      </w:pPr>
      <w:rPr>
        <w:b w:val="0"/>
        <w:bCs/>
      </w:rPr>
    </w:lvl>
    <w:lvl w:ilvl="2" w:tplc="CAC45B22" w:tentative="1">
      <w:start w:val="1"/>
      <w:numFmt w:val="lowerRoman"/>
      <w:lvlText w:val="%3."/>
      <w:lvlJc w:val="right"/>
      <w:pPr>
        <w:ind w:left="2160" w:hanging="180"/>
      </w:pPr>
    </w:lvl>
    <w:lvl w:ilvl="3" w:tplc="8DA0B6C8" w:tentative="1">
      <w:start w:val="1"/>
      <w:numFmt w:val="decimal"/>
      <w:lvlText w:val="%4."/>
      <w:lvlJc w:val="left"/>
      <w:pPr>
        <w:ind w:left="2880" w:hanging="360"/>
      </w:pPr>
    </w:lvl>
    <w:lvl w:ilvl="4" w:tplc="AD1CB390" w:tentative="1">
      <w:start w:val="1"/>
      <w:numFmt w:val="lowerLetter"/>
      <w:lvlText w:val="%5."/>
      <w:lvlJc w:val="left"/>
      <w:pPr>
        <w:ind w:left="3600" w:hanging="360"/>
      </w:pPr>
    </w:lvl>
    <w:lvl w:ilvl="5" w:tplc="1B92EE82" w:tentative="1">
      <w:start w:val="1"/>
      <w:numFmt w:val="lowerRoman"/>
      <w:lvlText w:val="%6."/>
      <w:lvlJc w:val="right"/>
      <w:pPr>
        <w:ind w:left="4320" w:hanging="180"/>
      </w:pPr>
    </w:lvl>
    <w:lvl w:ilvl="6" w:tplc="A6102138" w:tentative="1">
      <w:start w:val="1"/>
      <w:numFmt w:val="decimal"/>
      <w:lvlText w:val="%7."/>
      <w:lvlJc w:val="left"/>
      <w:pPr>
        <w:ind w:left="5040" w:hanging="360"/>
      </w:pPr>
    </w:lvl>
    <w:lvl w:ilvl="7" w:tplc="B5FE827C" w:tentative="1">
      <w:start w:val="1"/>
      <w:numFmt w:val="lowerLetter"/>
      <w:lvlText w:val="%8."/>
      <w:lvlJc w:val="left"/>
      <w:pPr>
        <w:ind w:left="5760" w:hanging="360"/>
      </w:pPr>
    </w:lvl>
    <w:lvl w:ilvl="8" w:tplc="449200FE" w:tentative="1">
      <w:start w:val="1"/>
      <w:numFmt w:val="lowerRoman"/>
      <w:lvlText w:val="%9."/>
      <w:lvlJc w:val="right"/>
      <w:pPr>
        <w:ind w:left="6480" w:hanging="180"/>
      </w:pPr>
    </w:lvl>
  </w:abstractNum>
  <w:abstractNum w:abstractNumId="9" w15:restartNumberingAfterBreak="0">
    <w:nsid w:val="1791535C"/>
    <w:multiLevelType w:val="hybridMultilevel"/>
    <w:tmpl w:val="0014438A"/>
    <w:lvl w:ilvl="0" w:tplc="958EE95C">
      <w:start w:val="1"/>
      <w:numFmt w:val="decimal"/>
      <w:lvlText w:val="%1."/>
      <w:lvlJc w:val="left"/>
      <w:pPr>
        <w:ind w:left="720" w:hanging="360"/>
      </w:pPr>
    </w:lvl>
    <w:lvl w:ilvl="1" w:tplc="05A0220E">
      <w:start w:val="1"/>
      <w:numFmt w:val="lowerLetter"/>
      <w:lvlText w:val="%2."/>
      <w:lvlJc w:val="left"/>
      <w:pPr>
        <w:ind w:left="1440" w:hanging="360"/>
      </w:pPr>
      <w:rPr>
        <w:b w:val="0"/>
        <w:bCs/>
      </w:rPr>
    </w:lvl>
    <w:lvl w:ilvl="2" w:tplc="C44E8392" w:tentative="1">
      <w:start w:val="1"/>
      <w:numFmt w:val="lowerRoman"/>
      <w:lvlText w:val="%3."/>
      <w:lvlJc w:val="right"/>
      <w:pPr>
        <w:ind w:left="2160" w:hanging="180"/>
      </w:pPr>
    </w:lvl>
    <w:lvl w:ilvl="3" w:tplc="FD60F400" w:tentative="1">
      <w:start w:val="1"/>
      <w:numFmt w:val="decimal"/>
      <w:lvlText w:val="%4."/>
      <w:lvlJc w:val="left"/>
      <w:pPr>
        <w:ind w:left="2880" w:hanging="360"/>
      </w:pPr>
    </w:lvl>
    <w:lvl w:ilvl="4" w:tplc="4D6CBDA8" w:tentative="1">
      <w:start w:val="1"/>
      <w:numFmt w:val="lowerLetter"/>
      <w:lvlText w:val="%5."/>
      <w:lvlJc w:val="left"/>
      <w:pPr>
        <w:ind w:left="3600" w:hanging="360"/>
      </w:pPr>
    </w:lvl>
    <w:lvl w:ilvl="5" w:tplc="5CD6D4B6" w:tentative="1">
      <w:start w:val="1"/>
      <w:numFmt w:val="lowerRoman"/>
      <w:lvlText w:val="%6."/>
      <w:lvlJc w:val="right"/>
      <w:pPr>
        <w:ind w:left="4320" w:hanging="180"/>
      </w:pPr>
    </w:lvl>
    <w:lvl w:ilvl="6" w:tplc="F0BE3126" w:tentative="1">
      <w:start w:val="1"/>
      <w:numFmt w:val="decimal"/>
      <w:lvlText w:val="%7."/>
      <w:lvlJc w:val="left"/>
      <w:pPr>
        <w:ind w:left="5040" w:hanging="360"/>
      </w:pPr>
    </w:lvl>
    <w:lvl w:ilvl="7" w:tplc="0BC268EA" w:tentative="1">
      <w:start w:val="1"/>
      <w:numFmt w:val="lowerLetter"/>
      <w:lvlText w:val="%8."/>
      <w:lvlJc w:val="left"/>
      <w:pPr>
        <w:ind w:left="5760" w:hanging="360"/>
      </w:pPr>
    </w:lvl>
    <w:lvl w:ilvl="8" w:tplc="33640DCA" w:tentative="1">
      <w:start w:val="1"/>
      <w:numFmt w:val="lowerRoman"/>
      <w:lvlText w:val="%9."/>
      <w:lvlJc w:val="right"/>
      <w:pPr>
        <w:ind w:left="6480" w:hanging="180"/>
      </w:pPr>
    </w:lvl>
  </w:abstractNum>
  <w:abstractNum w:abstractNumId="10" w15:restartNumberingAfterBreak="0">
    <w:nsid w:val="1A1727C7"/>
    <w:multiLevelType w:val="hybridMultilevel"/>
    <w:tmpl w:val="CE8EA0F4"/>
    <w:lvl w:ilvl="0" w:tplc="E250D4E8">
      <w:start w:val="1"/>
      <w:numFmt w:val="decimal"/>
      <w:lvlText w:val="%1."/>
      <w:lvlJc w:val="left"/>
      <w:pPr>
        <w:ind w:left="720" w:hanging="360"/>
      </w:pPr>
      <w:rPr>
        <w:rFonts w:hint="default"/>
        <w:i w:val="0"/>
        <w:u w:val="none"/>
      </w:rPr>
    </w:lvl>
    <w:lvl w:ilvl="1" w:tplc="72A0F69A" w:tentative="1">
      <w:start w:val="1"/>
      <w:numFmt w:val="lowerLetter"/>
      <w:lvlText w:val="%2."/>
      <w:lvlJc w:val="left"/>
      <w:pPr>
        <w:ind w:left="1440" w:hanging="360"/>
      </w:pPr>
    </w:lvl>
    <w:lvl w:ilvl="2" w:tplc="3DAC81E6" w:tentative="1">
      <w:start w:val="1"/>
      <w:numFmt w:val="lowerRoman"/>
      <w:lvlText w:val="%3."/>
      <w:lvlJc w:val="right"/>
      <w:pPr>
        <w:ind w:left="2160" w:hanging="180"/>
      </w:pPr>
    </w:lvl>
    <w:lvl w:ilvl="3" w:tplc="B2DE78F2" w:tentative="1">
      <w:start w:val="1"/>
      <w:numFmt w:val="decimal"/>
      <w:lvlText w:val="%4."/>
      <w:lvlJc w:val="left"/>
      <w:pPr>
        <w:ind w:left="2880" w:hanging="360"/>
      </w:pPr>
    </w:lvl>
    <w:lvl w:ilvl="4" w:tplc="7D1AB696" w:tentative="1">
      <w:start w:val="1"/>
      <w:numFmt w:val="lowerLetter"/>
      <w:lvlText w:val="%5."/>
      <w:lvlJc w:val="left"/>
      <w:pPr>
        <w:ind w:left="3600" w:hanging="360"/>
      </w:pPr>
    </w:lvl>
    <w:lvl w:ilvl="5" w:tplc="3990A26E" w:tentative="1">
      <w:start w:val="1"/>
      <w:numFmt w:val="lowerRoman"/>
      <w:lvlText w:val="%6."/>
      <w:lvlJc w:val="right"/>
      <w:pPr>
        <w:ind w:left="4320" w:hanging="180"/>
      </w:pPr>
    </w:lvl>
    <w:lvl w:ilvl="6" w:tplc="F55433F0" w:tentative="1">
      <w:start w:val="1"/>
      <w:numFmt w:val="decimal"/>
      <w:lvlText w:val="%7."/>
      <w:lvlJc w:val="left"/>
      <w:pPr>
        <w:ind w:left="5040" w:hanging="360"/>
      </w:pPr>
    </w:lvl>
    <w:lvl w:ilvl="7" w:tplc="F76C92D0" w:tentative="1">
      <w:start w:val="1"/>
      <w:numFmt w:val="lowerLetter"/>
      <w:lvlText w:val="%8."/>
      <w:lvlJc w:val="left"/>
      <w:pPr>
        <w:ind w:left="5760" w:hanging="360"/>
      </w:pPr>
    </w:lvl>
    <w:lvl w:ilvl="8" w:tplc="A9CA3368" w:tentative="1">
      <w:start w:val="1"/>
      <w:numFmt w:val="lowerRoman"/>
      <w:lvlText w:val="%9."/>
      <w:lvlJc w:val="right"/>
      <w:pPr>
        <w:ind w:left="6480" w:hanging="180"/>
      </w:pPr>
    </w:lvl>
  </w:abstractNum>
  <w:abstractNum w:abstractNumId="11" w15:restartNumberingAfterBreak="0">
    <w:nsid w:val="1A4E5E30"/>
    <w:multiLevelType w:val="hybridMultilevel"/>
    <w:tmpl w:val="D60AE4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073A52"/>
    <w:multiLevelType w:val="hybridMultilevel"/>
    <w:tmpl w:val="4EE2AEEE"/>
    <w:lvl w:ilvl="0" w:tplc="21EE0240">
      <w:start w:val="1"/>
      <w:numFmt w:val="upperLetter"/>
      <w:lvlText w:val="(%1)"/>
      <w:lvlJc w:val="left"/>
      <w:pPr>
        <w:ind w:left="720" w:hanging="360"/>
      </w:pPr>
      <w:rPr>
        <w:rFonts w:hint="default"/>
        <w:i w:val="0"/>
      </w:rPr>
    </w:lvl>
    <w:lvl w:ilvl="1" w:tplc="A608F25A" w:tentative="1">
      <w:start w:val="1"/>
      <w:numFmt w:val="lowerLetter"/>
      <w:lvlText w:val="%2."/>
      <w:lvlJc w:val="left"/>
      <w:pPr>
        <w:ind w:left="1440" w:hanging="360"/>
      </w:pPr>
    </w:lvl>
    <w:lvl w:ilvl="2" w:tplc="13445DB2" w:tentative="1">
      <w:start w:val="1"/>
      <w:numFmt w:val="lowerRoman"/>
      <w:lvlText w:val="%3."/>
      <w:lvlJc w:val="right"/>
      <w:pPr>
        <w:ind w:left="2160" w:hanging="180"/>
      </w:pPr>
    </w:lvl>
    <w:lvl w:ilvl="3" w:tplc="03043166" w:tentative="1">
      <w:start w:val="1"/>
      <w:numFmt w:val="decimal"/>
      <w:lvlText w:val="%4."/>
      <w:lvlJc w:val="left"/>
      <w:pPr>
        <w:ind w:left="2880" w:hanging="360"/>
      </w:pPr>
    </w:lvl>
    <w:lvl w:ilvl="4" w:tplc="7D221580" w:tentative="1">
      <w:start w:val="1"/>
      <w:numFmt w:val="lowerLetter"/>
      <w:lvlText w:val="%5."/>
      <w:lvlJc w:val="left"/>
      <w:pPr>
        <w:ind w:left="3600" w:hanging="360"/>
      </w:pPr>
    </w:lvl>
    <w:lvl w:ilvl="5" w:tplc="37A89908" w:tentative="1">
      <w:start w:val="1"/>
      <w:numFmt w:val="lowerRoman"/>
      <w:lvlText w:val="%6."/>
      <w:lvlJc w:val="right"/>
      <w:pPr>
        <w:ind w:left="4320" w:hanging="180"/>
      </w:pPr>
    </w:lvl>
    <w:lvl w:ilvl="6" w:tplc="6E145690" w:tentative="1">
      <w:start w:val="1"/>
      <w:numFmt w:val="decimal"/>
      <w:lvlText w:val="%7."/>
      <w:lvlJc w:val="left"/>
      <w:pPr>
        <w:ind w:left="5040" w:hanging="360"/>
      </w:pPr>
    </w:lvl>
    <w:lvl w:ilvl="7" w:tplc="37762EB4" w:tentative="1">
      <w:start w:val="1"/>
      <w:numFmt w:val="lowerLetter"/>
      <w:lvlText w:val="%8."/>
      <w:lvlJc w:val="left"/>
      <w:pPr>
        <w:ind w:left="5760" w:hanging="360"/>
      </w:pPr>
    </w:lvl>
    <w:lvl w:ilvl="8" w:tplc="33F6C21C" w:tentative="1">
      <w:start w:val="1"/>
      <w:numFmt w:val="lowerRoman"/>
      <w:lvlText w:val="%9."/>
      <w:lvlJc w:val="right"/>
      <w:pPr>
        <w:ind w:left="6480" w:hanging="180"/>
      </w:pPr>
    </w:lvl>
  </w:abstractNum>
  <w:abstractNum w:abstractNumId="13" w15:restartNumberingAfterBreak="0">
    <w:nsid w:val="2ACB6C1D"/>
    <w:multiLevelType w:val="hybridMultilevel"/>
    <w:tmpl w:val="B6FECEFC"/>
    <w:lvl w:ilvl="0" w:tplc="0602D05A">
      <w:start w:val="1"/>
      <w:numFmt w:val="decimal"/>
      <w:lvlText w:val="%1."/>
      <w:lvlJc w:val="left"/>
      <w:pPr>
        <w:ind w:left="720" w:hanging="360"/>
      </w:pPr>
      <w:rPr>
        <w:rFonts w:hint="default"/>
      </w:rPr>
    </w:lvl>
    <w:lvl w:ilvl="1" w:tplc="C4543E98">
      <w:start w:val="1"/>
      <w:numFmt w:val="lowerLetter"/>
      <w:lvlText w:val="%2."/>
      <w:lvlJc w:val="left"/>
      <w:pPr>
        <w:ind w:left="1440" w:hanging="360"/>
      </w:pPr>
    </w:lvl>
    <w:lvl w:ilvl="2" w:tplc="A4643398" w:tentative="1">
      <w:start w:val="1"/>
      <w:numFmt w:val="lowerRoman"/>
      <w:lvlText w:val="%3."/>
      <w:lvlJc w:val="right"/>
      <w:pPr>
        <w:ind w:left="2160" w:hanging="180"/>
      </w:pPr>
    </w:lvl>
    <w:lvl w:ilvl="3" w:tplc="D27C6D22" w:tentative="1">
      <w:start w:val="1"/>
      <w:numFmt w:val="decimal"/>
      <w:lvlText w:val="%4."/>
      <w:lvlJc w:val="left"/>
      <w:pPr>
        <w:ind w:left="2880" w:hanging="360"/>
      </w:pPr>
    </w:lvl>
    <w:lvl w:ilvl="4" w:tplc="24DC6454" w:tentative="1">
      <w:start w:val="1"/>
      <w:numFmt w:val="lowerLetter"/>
      <w:lvlText w:val="%5."/>
      <w:lvlJc w:val="left"/>
      <w:pPr>
        <w:ind w:left="3600" w:hanging="360"/>
      </w:pPr>
    </w:lvl>
    <w:lvl w:ilvl="5" w:tplc="6EB47CA0" w:tentative="1">
      <w:start w:val="1"/>
      <w:numFmt w:val="lowerRoman"/>
      <w:lvlText w:val="%6."/>
      <w:lvlJc w:val="right"/>
      <w:pPr>
        <w:ind w:left="4320" w:hanging="180"/>
      </w:pPr>
    </w:lvl>
    <w:lvl w:ilvl="6" w:tplc="68B08178" w:tentative="1">
      <w:start w:val="1"/>
      <w:numFmt w:val="decimal"/>
      <w:lvlText w:val="%7."/>
      <w:lvlJc w:val="left"/>
      <w:pPr>
        <w:ind w:left="5040" w:hanging="360"/>
      </w:pPr>
    </w:lvl>
    <w:lvl w:ilvl="7" w:tplc="68F280D4" w:tentative="1">
      <w:start w:val="1"/>
      <w:numFmt w:val="lowerLetter"/>
      <w:lvlText w:val="%8."/>
      <w:lvlJc w:val="left"/>
      <w:pPr>
        <w:ind w:left="5760" w:hanging="360"/>
      </w:pPr>
    </w:lvl>
    <w:lvl w:ilvl="8" w:tplc="DB2602EE" w:tentative="1">
      <w:start w:val="1"/>
      <w:numFmt w:val="lowerRoman"/>
      <w:lvlText w:val="%9."/>
      <w:lvlJc w:val="right"/>
      <w:pPr>
        <w:ind w:left="6480" w:hanging="180"/>
      </w:pPr>
    </w:lvl>
  </w:abstractNum>
  <w:abstractNum w:abstractNumId="14" w15:restartNumberingAfterBreak="0">
    <w:nsid w:val="2E1B7AF7"/>
    <w:multiLevelType w:val="hybridMultilevel"/>
    <w:tmpl w:val="0D280054"/>
    <w:lvl w:ilvl="0" w:tplc="B25C2782">
      <w:start w:val="1"/>
      <w:numFmt w:val="upperLetter"/>
      <w:lvlText w:val="(%1)"/>
      <w:lvlJc w:val="left"/>
      <w:pPr>
        <w:ind w:left="720" w:hanging="360"/>
      </w:pPr>
      <w:rPr>
        <w:rFonts w:hint="default"/>
        <w:b w:val="0"/>
      </w:rPr>
    </w:lvl>
    <w:lvl w:ilvl="1" w:tplc="12581638" w:tentative="1">
      <w:start w:val="1"/>
      <w:numFmt w:val="lowerLetter"/>
      <w:lvlText w:val="%2."/>
      <w:lvlJc w:val="left"/>
      <w:pPr>
        <w:ind w:left="1440" w:hanging="360"/>
      </w:pPr>
    </w:lvl>
    <w:lvl w:ilvl="2" w:tplc="B3240052" w:tentative="1">
      <w:start w:val="1"/>
      <w:numFmt w:val="lowerRoman"/>
      <w:lvlText w:val="%3."/>
      <w:lvlJc w:val="right"/>
      <w:pPr>
        <w:ind w:left="2160" w:hanging="180"/>
      </w:pPr>
    </w:lvl>
    <w:lvl w:ilvl="3" w:tplc="B14C4734" w:tentative="1">
      <w:start w:val="1"/>
      <w:numFmt w:val="decimal"/>
      <w:lvlText w:val="%4."/>
      <w:lvlJc w:val="left"/>
      <w:pPr>
        <w:ind w:left="2880" w:hanging="360"/>
      </w:pPr>
    </w:lvl>
    <w:lvl w:ilvl="4" w:tplc="0EF4E7D4" w:tentative="1">
      <w:start w:val="1"/>
      <w:numFmt w:val="lowerLetter"/>
      <w:lvlText w:val="%5."/>
      <w:lvlJc w:val="left"/>
      <w:pPr>
        <w:ind w:left="3600" w:hanging="360"/>
      </w:pPr>
    </w:lvl>
    <w:lvl w:ilvl="5" w:tplc="44ACEDD4" w:tentative="1">
      <w:start w:val="1"/>
      <w:numFmt w:val="lowerRoman"/>
      <w:lvlText w:val="%6."/>
      <w:lvlJc w:val="right"/>
      <w:pPr>
        <w:ind w:left="4320" w:hanging="180"/>
      </w:pPr>
    </w:lvl>
    <w:lvl w:ilvl="6" w:tplc="91E2F762" w:tentative="1">
      <w:start w:val="1"/>
      <w:numFmt w:val="decimal"/>
      <w:lvlText w:val="%7."/>
      <w:lvlJc w:val="left"/>
      <w:pPr>
        <w:ind w:left="5040" w:hanging="360"/>
      </w:pPr>
    </w:lvl>
    <w:lvl w:ilvl="7" w:tplc="361084BC" w:tentative="1">
      <w:start w:val="1"/>
      <w:numFmt w:val="lowerLetter"/>
      <w:lvlText w:val="%8."/>
      <w:lvlJc w:val="left"/>
      <w:pPr>
        <w:ind w:left="5760" w:hanging="360"/>
      </w:pPr>
    </w:lvl>
    <w:lvl w:ilvl="8" w:tplc="C7B03DA6" w:tentative="1">
      <w:start w:val="1"/>
      <w:numFmt w:val="lowerRoman"/>
      <w:lvlText w:val="%9."/>
      <w:lvlJc w:val="right"/>
      <w:pPr>
        <w:ind w:left="6480" w:hanging="180"/>
      </w:pPr>
    </w:lvl>
  </w:abstractNum>
  <w:abstractNum w:abstractNumId="15" w15:restartNumberingAfterBreak="0">
    <w:nsid w:val="30CD6C26"/>
    <w:multiLevelType w:val="hybridMultilevel"/>
    <w:tmpl w:val="2CA2BF8A"/>
    <w:lvl w:ilvl="0" w:tplc="9AA89AFC">
      <w:start w:val="1"/>
      <w:numFmt w:val="lowerLetter"/>
      <w:lvlText w:val="(%1)"/>
      <w:lvlJc w:val="left"/>
      <w:pPr>
        <w:ind w:left="1080" w:hanging="360"/>
      </w:pPr>
      <w:rPr>
        <w:rFonts w:hint="default"/>
      </w:rPr>
    </w:lvl>
    <w:lvl w:ilvl="1" w:tplc="544441E6" w:tentative="1">
      <w:start w:val="1"/>
      <w:numFmt w:val="lowerLetter"/>
      <w:lvlText w:val="%2."/>
      <w:lvlJc w:val="left"/>
      <w:pPr>
        <w:ind w:left="1800" w:hanging="360"/>
      </w:pPr>
    </w:lvl>
    <w:lvl w:ilvl="2" w:tplc="6F1E5FFA" w:tentative="1">
      <w:start w:val="1"/>
      <w:numFmt w:val="lowerRoman"/>
      <w:lvlText w:val="%3."/>
      <w:lvlJc w:val="right"/>
      <w:pPr>
        <w:ind w:left="2520" w:hanging="180"/>
      </w:pPr>
    </w:lvl>
    <w:lvl w:ilvl="3" w:tplc="6C6AB9C6" w:tentative="1">
      <w:start w:val="1"/>
      <w:numFmt w:val="decimal"/>
      <w:lvlText w:val="%4."/>
      <w:lvlJc w:val="left"/>
      <w:pPr>
        <w:ind w:left="3240" w:hanging="360"/>
      </w:pPr>
    </w:lvl>
    <w:lvl w:ilvl="4" w:tplc="69E872A0" w:tentative="1">
      <w:start w:val="1"/>
      <w:numFmt w:val="lowerLetter"/>
      <w:lvlText w:val="%5."/>
      <w:lvlJc w:val="left"/>
      <w:pPr>
        <w:ind w:left="3960" w:hanging="360"/>
      </w:pPr>
    </w:lvl>
    <w:lvl w:ilvl="5" w:tplc="FAA43256" w:tentative="1">
      <w:start w:val="1"/>
      <w:numFmt w:val="lowerRoman"/>
      <w:lvlText w:val="%6."/>
      <w:lvlJc w:val="right"/>
      <w:pPr>
        <w:ind w:left="4680" w:hanging="180"/>
      </w:pPr>
    </w:lvl>
    <w:lvl w:ilvl="6" w:tplc="5D782EFE" w:tentative="1">
      <w:start w:val="1"/>
      <w:numFmt w:val="decimal"/>
      <w:lvlText w:val="%7."/>
      <w:lvlJc w:val="left"/>
      <w:pPr>
        <w:ind w:left="5400" w:hanging="360"/>
      </w:pPr>
    </w:lvl>
    <w:lvl w:ilvl="7" w:tplc="45DEDA24" w:tentative="1">
      <w:start w:val="1"/>
      <w:numFmt w:val="lowerLetter"/>
      <w:lvlText w:val="%8."/>
      <w:lvlJc w:val="left"/>
      <w:pPr>
        <w:ind w:left="6120" w:hanging="360"/>
      </w:pPr>
    </w:lvl>
    <w:lvl w:ilvl="8" w:tplc="3974A6A0" w:tentative="1">
      <w:start w:val="1"/>
      <w:numFmt w:val="lowerRoman"/>
      <w:lvlText w:val="%9."/>
      <w:lvlJc w:val="right"/>
      <w:pPr>
        <w:ind w:left="6840" w:hanging="180"/>
      </w:pPr>
    </w:lvl>
  </w:abstractNum>
  <w:abstractNum w:abstractNumId="16" w15:restartNumberingAfterBreak="0">
    <w:nsid w:val="30DE01AD"/>
    <w:multiLevelType w:val="hybridMultilevel"/>
    <w:tmpl w:val="0014438A"/>
    <w:lvl w:ilvl="0" w:tplc="C3C036AA">
      <w:start w:val="1"/>
      <w:numFmt w:val="decimal"/>
      <w:lvlText w:val="%1."/>
      <w:lvlJc w:val="left"/>
      <w:pPr>
        <w:ind w:left="720" w:hanging="360"/>
      </w:pPr>
    </w:lvl>
    <w:lvl w:ilvl="1" w:tplc="6AEC80B0">
      <w:start w:val="1"/>
      <w:numFmt w:val="lowerLetter"/>
      <w:lvlText w:val="%2."/>
      <w:lvlJc w:val="left"/>
      <w:pPr>
        <w:ind w:left="1440" w:hanging="360"/>
      </w:pPr>
      <w:rPr>
        <w:b w:val="0"/>
        <w:bCs/>
      </w:rPr>
    </w:lvl>
    <w:lvl w:ilvl="2" w:tplc="59AA5D5C" w:tentative="1">
      <w:start w:val="1"/>
      <w:numFmt w:val="lowerRoman"/>
      <w:lvlText w:val="%3."/>
      <w:lvlJc w:val="right"/>
      <w:pPr>
        <w:ind w:left="2160" w:hanging="180"/>
      </w:pPr>
    </w:lvl>
    <w:lvl w:ilvl="3" w:tplc="F14A6980" w:tentative="1">
      <w:start w:val="1"/>
      <w:numFmt w:val="decimal"/>
      <w:lvlText w:val="%4."/>
      <w:lvlJc w:val="left"/>
      <w:pPr>
        <w:ind w:left="2880" w:hanging="360"/>
      </w:pPr>
    </w:lvl>
    <w:lvl w:ilvl="4" w:tplc="D786CB84" w:tentative="1">
      <w:start w:val="1"/>
      <w:numFmt w:val="lowerLetter"/>
      <w:lvlText w:val="%5."/>
      <w:lvlJc w:val="left"/>
      <w:pPr>
        <w:ind w:left="3600" w:hanging="360"/>
      </w:pPr>
    </w:lvl>
    <w:lvl w:ilvl="5" w:tplc="43127DFA" w:tentative="1">
      <w:start w:val="1"/>
      <w:numFmt w:val="lowerRoman"/>
      <w:lvlText w:val="%6."/>
      <w:lvlJc w:val="right"/>
      <w:pPr>
        <w:ind w:left="4320" w:hanging="180"/>
      </w:pPr>
    </w:lvl>
    <w:lvl w:ilvl="6" w:tplc="87FC4DEE" w:tentative="1">
      <w:start w:val="1"/>
      <w:numFmt w:val="decimal"/>
      <w:lvlText w:val="%7."/>
      <w:lvlJc w:val="left"/>
      <w:pPr>
        <w:ind w:left="5040" w:hanging="360"/>
      </w:pPr>
    </w:lvl>
    <w:lvl w:ilvl="7" w:tplc="344A8632" w:tentative="1">
      <w:start w:val="1"/>
      <w:numFmt w:val="lowerLetter"/>
      <w:lvlText w:val="%8."/>
      <w:lvlJc w:val="left"/>
      <w:pPr>
        <w:ind w:left="5760" w:hanging="360"/>
      </w:pPr>
    </w:lvl>
    <w:lvl w:ilvl="8" w:tplc="BF442700" w:tentative="1">
      <w:start w:val="1"/>
      <w:numFmt w:val="lowerRoman"/>
      <w:lvlText w:val="%9."/>
      <w:lvlJc w:val="right"/>
      <w:pPr>
        <w:ind w:left="6480" w:hanging="180"/>
      </w:pPr>
    </w:lvl>
  </w:abstractNum>
  <w:abstractNum w:abstractNumId="17" w15:restartNumberingAfterBreak="0">
    <w:nsid w:val="34BD6865"/>
    <w:multiLevelType w:val="hybridMultilevel"/>
    <w:tmpl w:val="152467DE"/>
    <w:name w:val="UnnamedList59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109DD"/>
    <w:multiLevelType w:val="hybridMultilevel"/>
    <w:tmpl w:val="0014438A"/>
    <w:lvl w:ilvl="0" w:tplc="B140966C">
      <w:start w:val="1"/>
      <w:numFmt w:val="decimal"/>
      <w:lvlText w:val="%1."/>
      <w:lvlJc w:val="left"/>
      <w:pPr>
        <w:ind w:left="720" w:hanging="360"/>
      </w:pPr>
    </w:lvl>
    <w:lvl w:ilvl="1" w:tplc="1B3E5EDC">
      <w:start w:val="1"/>
      <w:numFmt w:val="lowerLetter"/>
      <w:lvlText w:val="%2."/>
      <w:lvlJc w:val="left"/>
      <w:pPr>
        <w:ind w:left="1440" w:hanging="360"/>
      </w:pPr>
      <w:rPr>
        <w:b w:val="0"/>
        <w:bCs/>
      </w:rPr>
    </w:lvl>
    <w:lvl w:ilvl="2" w:tplc="7E08838A" w:tentative="1">
      <w:start w:val="1"/>
      <w:numFmt w:val="lowerRoman"/>
      <w:lvlText w:val="%3."/>
      <w:lvlJc w:val="right"/>
      <w:pPr>
        <w:ind w:left="2160" w:hanging="180"/>
      </w:pPr>
    </w:lvl>
    <w:lvl w:ilvl="3" w:tplc="DDC42B2C" w:tentative="1">
      <w:start w:val="1"/>
      <w:numFmt w:val="decimal"/>
      <w:lvlText w:val="%4."/>
      <w:lvlJc w:val="left"/>
      <w:pPr>
        <w:ind w:left="2880" w:hanging="360"/>
      </w:pPr>
    </w:lvl>
    <w:lvl w:ilvl="4" w:tplc="9D788DB4" w:tentative="1">
      <w:start w:val="1"/>
      <w:numFmt w:val="lowerLetter"/>
      <w:lvlText w:val="%5."/>
      <w:lvlJc w:val="left"/>
      <w:pPr>
        <w:ind w:left="3600" w:hanging="360"/>
      </w:pPr>
    </w:lvl>
    <w:lvl w:ilvl="5" w:tplc="C136BAA2" w:tentative="1">
      <w:start w:val="1"/>
      <w:numFmt w:val="lowerRoman"/>
      <w:lvlText w:val="%6."/>
      <w:lvlJc w:val="right"/>
      <w:pPr>
        <w:ind w:left="4320" w:hanging="180"/>
      </w:pPr>
    </w:lvl>
    <w:lvl w:ilvl="6" w:tplc="8E78341C" w:tentative="1">
      <w:start w:val="1"/>
      <w:numFmt w:val="decimal"/>
      <w:lvlText w:val="%7."/>
      <w:lvlJc w:val="left"/>
      <w:pPr>
        <w:ind w:left="5040" w:hanging="360"/>
      </w:pPr>
    </w:lvl>
    <w:lvl w:ilvl="7" w:tplc="70FA9862" w:tentative="1">
      <w:start w:val="1"/>
      <w:numFmt w:val="lowerLetter"/>
      <w:lvlText w:val="%8."/>
      <w:lvlJc w:val="left"/>
      <w:pPr>
        <w:ind w:left="5760" w:hanging="360"/>
      </w:pPr>
    </w:lvl>
    <w:lvl w:ilvl="8" w:tplc="815E84F6" w:tentative="1">
      <w:start w:val="1"/>
      <w:numFmt w:val="lowerRoman"/>
      <w:lvlText w:val="%9."/>
      <w:lvlJc w:val="right"/>
      <w:pPr>
        <w:ind w:left="6480" w:hanging="180"/>
      </w:pPr>
    </w:lvl>
  </w:abstractNum>
  <w:abstractNum w:abstractNumId="19" w15:restartNumberingAfterBreak="0">
    <w:nsid w:val="3EE87FBB"/>
    <w:multiLevelType w:val="hybridMultilevel"/>
    <w:tmpl w:val="4F4EBF40"/>
    <w:lvl w:ilvl="0" w:tplc="1582939C">
      <w:start w:val="1"/>
      <w:numFmt w:val="lowerLetter"/>
      <w:lvlText w:val="(%1)"/>
      <w:lvlJc w:val="left"/>
      <w:pPr>
        <w:ind w:left="2250" w:hanging="360"/>
      </w:pPr>
      <w:rPr>
        <w:rFonts w:hint="default"/>
      </w:rPr>
    </w:lvl>
    <w:lvl w:ilvl="1" w:tplc="4D4A952A" w:tentative="1">
      <w:start w:val="1"/>
      <w:numFmt w:val="lowerLetter"/>
      <w:lvlText w:val="%2."/>
      <w:lvlJc w:val="left"/>
      <w:pPr>
        <w:ind w:left="2970" w:hanging="360"/>
      </w:pPr>
    </w:lvl>
    <w:lvl w:ilvl="2" w:tplc="0DDC1598" w:tentative="1">
      <w:start w:val="1"/>
      <w:numFmt w:val="lowerRoman"/>
      <w:lvlText w:val="%3."/>
      <w:lvlJc w:val="right"/>
      <w:pPr>
        <w:ind w:left="3690" w:hanging="180"/>
      </w:pPr>
    </w:lvl>
    <w:lvl w:ilvl="3" w:tplc="BAACFD32" w:tentative="1">
      <w:start w:val="1"/>
      <w:numFmt w:val="decimal"/>
      <w:lvlText w:val="%4."/>
      <w:lvlJc w:val="left"/>
      <w:pPr>
        <w:ind w:left="4410" w:hanging="360"/>
      </w:pPr>
    </w:lvl>
    <w:lvl w:ilvl="4" w:tplc="2290656E" w:tentative="1">
      <w:start w:val="1"/>
      <w:numFmt w:val="lowerLetter"/>
      <w:lvlText w:val="%5."/>
      <w:lvlJc w:val="left"/>
      <w:pPr>
        <w:ind w:left="5130" w:hanging="360"/>
      </w:pPr>
    </w:lvl>
    <w:lvl w:ilvl="5" w:tplc="C088B97C" w:tentative="1">
      <w:start w:val="1"/>
      <w:numFmt w:val="lowerRoman"/>
      <w:lvlText w:val="%6."/>
      <w:lvlJc w:val="right"/>
      <w:pPr>
        <w:ind w:left="5850" w:hanging="180"/>
      </w:pPr>
    </w:lvl>
    <w:lvl w:ilvl="6" w:tplc="37D43B64" w:tentative="1">
      <w:start w:val="1"/>
      <w:numFmt w:val="decimal"/>
      <w:lvlText w:val="%7."/>
      <w:lvlJc w:val="left"/>
      <w:pPr>
        <w:ind w:left="6570" w:hanging="360"/>
      </w:pPr>
    </w:lvl>
    <w:lvl w:ilvl="7" w:tplc="DBCC9C34" w:tentative="1">
      <w:start w:val="1"/>
      <w:numFmt w:val="lowerLetter"/>
      <w:lvlText w:val="%8."/>
      <w:lvlJc w:val="left"/>
      <w:pPr>
        <w:ind w:left="7290" w:hanging="360"/>
      </w:pPr>
    </w:lvl>
    <w:lvl w:ilvl="8" w:tplc="E86C3478" w:tentative="1">
      <w:start w:val="1"/>
      <w:numFmt w:val="lowerRoman"/>
      <w:lvlText w:val="%9."/>
      <w:lvlJc w:val="right"/>
      <w:pPr>
        <w:ind w:left="8010" w:hanging="180"/>
      </w:pPr>
    </w:lvl>
  </w:abstractNum>
  <w:abstractNum w:abstractNumId="20" w15:restartNumberingAfterBreak="0">
    <w:nsid w:val="62326DFC"/>
    <w:multiLevelType w:val="hybridMultilevel"/>
    <w:tmpl w:val="1A848B88"/>
    <w:lvl w:ilvl="0" w:tplc="110EC5AA">
      <w:start w:val="1"/>
      <w:numFmt w:val="upperLetter"/>
      <w:lvlText w:val="(%1)"/>
      <w:lvlJc w:val="left"/>
      <w:pPr>
        <w:ind w:left="720" w:hanging="360"/>
      </w:pPr>
      <w:rPr>
        <w:rFonts w:hint="default"/>
      </w:rPr>
    </w:lvl>
    <w:lvl w:ilvl="1" w:tplc="83E46A8A" w:tentative="1">
      <w:start w:val="1"/>
      <w:numFmt w:val="lowerLetter"/>
      <w:lvlText w:val="%2."/>
      <w:lvlJc w:val="left"/>
      <w:pPr>
        <w:ind w:left="1440" w:hanging="360"/>
      </w:pPr>
    </w:lvl>
    <w:lvl w:ilvl="2" w:tplc="8C30B91E" w:tentative="1">
      <w:start w:val="1"/>
      <w:numFmt w:val="lowerRoman"/>
      <w:lvlText w:val="%3."/>
      <w:lvlJc w:val="right"/>
      <w:pPr>
        <w:ind w:left="2160" w:hanging="180"/>
      </w:pPr>
    </w:lvl>
    <w:lvl w:ilvl="3" w:tplc="503A40B8" w:tentative="1">
      <w:start w:val="1"/>
      <w:numFmt w:val="decimal"/>
      <w:lvlText w:val="%4."/>
      <w:lvlJc w:val="left"/>
      <w:pPr>
        <w:ind w:left="2880" w:hanging="360"/>
      </w:pPr>
    </w:lvl>
    <w:lvl w:ilvl="4" w:tplc="20B4DD90" w:tentative="1">
      <w:start w:val="1"/>
      <w:numFmt w:val="lowerLetter"/>
      <w:lvlText w:val="%5."/>
      <w:lvlJc w:val="left"/>
      <w:pPr>
        <w:ind w:left="3600" w:hanging="360"/>
      </w:pPr>
    </w:lvl>
    <w:lvl w:ilvl="5" w:tplc="76B805CA" w:tentative="1">
      <w:start w:val="1"/>
      <w:numFmt w:val="lowerRoman"/>
      <w:lvlText w:val="%6."/>
      <w:lvlJc w:val="right"/>
      <w:pPr>
        <w:ind w:left="4320" w:hanging="180"/>
      </w:pPr>
    </w:lvl>
    <w:lvl w:ilvl="6" w:tplc="8DEE4454" w:tentative="1">
      <w:start w:val="1"/>
      <w:numFmt w:val="decimal"/>
      <w:lvlText w:val="%7."/>
      <w:lvlJc w:val="left"/>
      <w:pPr>
        <w:ind w:left="5040" w:hanging="360"/>
      </w:pPr>
    </w:lvl>
    <w:lvl w:ilvl="7" w:tplc="AFA4C022" w:tentative="1">
      <w:start w:val="1"/>
      <w:numFmt w:val="lowerLetter"/>
      <w:lvlText w:val="%8."/>
      <w:lvlJc w:val="left"/>
      <w:pPr>
        <w:ind w:left="5760" w:hanging="360"/>
      </w:pPr>
    </w:lvl>
    <w:lvl w:ilvl="8" w:tplc="89F26866" w:tentative="1">
      <w:start w:val="1"/>
      <w:numFmt w:val="lowerRoman"/>
      <w:lvlText w:val="%9."/>
      <w:lvlJc w:val="right"/>
      <w:pPr>
        <w:ind w:left="6480" w:hanging="180"/>
      </w:pPr>
    </w:lvl>
  </w:abstractNum>
  <w:abstractNum w:abstractNumId="21" w15:restartNumberingAfterBreak="0">
    <w:nsid w:val="6D96634B"/>
    <w:multiLevelType w:val="hybridMultilevel"/>
    <w:tmpl w:val="E5441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54C99"/>
    <w:multiLevelType w:val="hybridMultilevel"/>
    <w:tmpl w:val="BC7EC942"/>
    <w:lvl w:ilvl="0" w:tplc="710C3866">
      <w:start w:val="1"/>
      <w:numFmt w:val="upperLetter"/>
      <w:lvlText w:val="(%1)"/>
      <w:lvlJc w:val="left"/>
      <w:pPr>
        <w:ind w:left="1080" w:hanging="360"/>
      </w:pPr>
      <w:rPr>
        <w:rFonts w:hint="default"/>
        <w:i w:val="0"/>
      </w:rPr>
    </w:lvl>
    <w:lvl w:ilvl="1" w:tplc="FBD6E5DC" w:tentative="1">
      <w:start w:val="1"/>
      <w:numFmt w:val="lowerLetter"/>
      <w:lvlText w:val="%2."/>
      <w:lvlJc w:val="left"/>
      <w:pPr>
        <w:ind w:left="1800" w:hanging="360"/>
      </w:pPr>
    </w:lvl>
    <w:lvl w:ilvl="2" w:tplc="D744D942" w:tentative="1">
      <w:start w:val="1"/>
      <w:numFmt w:val="lowerRoman"/>
      <w:lvlText w:val="%3."/>
      <w:lvlJc w:val="right"/>
      <w:pPr>
        <w:ind w:left="2520" w:hanging="180"/>
      </w:pPr>
    </w:lvl>
    <w:lvl w:ilvl="3" w:tplc="56CADEF4" w:tentative="1">
      <w:start w:val="1"/>
      <w:numFmt w:val="decimal"/>
      <w:lvlText w:val="%4."/>
      <w:lvlJc w:val="left"/>
      <w:pPr>
        <w:ind w:left="3240" w:hanging="360"/>
      </w:pPr>
    </w:lvl>
    <w:lvl w:ilvl="4" w:tplc="EDCC6E10" w:tentative="1">
      <w:start w:val="1"/>
      <w:numFmt w:val="lowerLetter"/>
      <w:lvlText w:val="%5."/>
      <w:lvlJc w:val="left"/>
      <w:pPr>
        <w:ind w:left="3960" w:hanging="360"/>
      </w:pPr>
    </w:lvl>
    <w:lvl w:ilvl="5" w:tplc="F9B8C8AC" w:tentative="1">
      <w:start w:val="1"/>
      <w:numFmt w:val="lowerRoman"/>
      <w:lvlText w:val="%6."/>
      <w:lvlJc w:val="right"/>
      <w:pPr>
        <w:ind w:left="4680" w:hanging="180"/>
      </w:pPr>
    </w:lvl>
    <w:lvl w:ilvl="6" w:tplc="000E8380" w:tentative="1">
      <w:start w:val="1"/>
      <w:numFmt w:val="decimal"/>
      <w:lvlText w:val="%7."/>
      <w:lvlJc w:val="left"/>
      <w:pPr>
        <w:ind w:left="5400" w:hanging="360"/>
      </w:pPr>
    </w:lvl>
    <w:lvl w:ilvl="7" w:tplc="47003CB6" w:tentative="1">
      <w:start w:val="1"/>
      <w:numFmt w:val="lowerLetter"/>
      <w:lvlText w:val="%8."/>
      <w:lvlJc w:val="left"/>
      <w:pPr>
        <w:ind w:left="6120" w:hanging="360"/>
      </w:pPr>
    </w:lvl>
    <w:lvl w:ilvl="8" w:tplc="94805C94" w:tentative="1">
      <w:start w:val="1"/>
      <w:numFmt w:val="lowerRoman"/>
      <w:lvlText w:val="%9."/>
      <w:lvlJc w:val="right"/>
      <w:pPr>
        <w:ind w:left="6840" w:hanging="180"/>
      </w:pPr>
    </w:lvl>
  </w:abstractNum>
  <w:abstractNum w:abstractNumId="23" w15:restartNumberingAfterBreak="0">
    <w:nsid w:val="7A28334A"/>
    <w:multiLevelType w:val="hybridMultilevel"/>
    <w:tmpl w:val="0014438A"/>
    <w:lvl w:ilvl="0" w:tplc="521C5AFA">
      <w:start w:val="1"/>
      <w:numFmt w:val="decimal"/>
      <w:lvlText w:val="%1."/>
      <w:lvlJc w:val="left"/>
      <w:pPr>
        <w:ind w:left="720" w:hanging="360"/>
      </w:pPr>
    </w:lvl>
    <w:lvl w:ilvl="1" w:tplc="B1601B7A">
      <w:start w:val="1"/>
      <w:numFmt w:val="lowerLetter"/>
      <w:lvlText w:val="%2."/>
      <w:lvlJc w:val="left"/>
      <w:pPr>
        <w:ind w:left="1440" w:hanging="360"/>
      </w:pPr>
      <w:rPr>
        <w:b w:val="0"/>
        <w:bCs/>
      </w:rPr>
    </w:lvl>
    <w:lvl w:ilvl="2" w:tplc="8752C9C0" w:tentative="1">
      <w:start w:val="1"/>
      <w:numFmt w:val="lowerRoman"/>
      <w:lvlText w:val="%3."/>
      <w:lvlJc w:val="right"/>
      <w:pPr>
        <w:ind w:left="2160" w:hanging="180"/>
      </w:pPr>
    </w:lvl>
    <w:lvl w:ilvl="3" w:tplc="550AF586" w:tentative="1">
      <w:start w:val="1"/>
      <w:numFmt w:val="decimal"/>
      <w:lvlText w:val="%4."/>
      <w:lvlJc w:val="left"/>
      <w:pPr>
        <w:ind w:left="2880" w:hanging="360"/>
      </w:pPr>
    </w:lvl>
    <w:lvl w:ilvl="4" w:tplc="A462B2BC" w:tentative="1">
      <w:start w:val="1"/>
      <w:numFmt w:val="lowerLetter"/>
      <w:lvlText w:val="%5."/>
      <w:lvlJc w:val="left"/>
      <w:pPr>
        <w:ind w:left="3600" w:hanging="360"/>
      </w:pPr>
    </w:lvl>
    <w:lvl w:ilvl="5" w:tplc="84A08F0C" w:tentative="1">
      <w:start w:val="1"/>
      <w:numFmt w:val="lowerRoman"/>
      <w:lvlText w:val="%6."/>
      <w:lvlJc w:val="right"/>
      <w:pPr>
        <w:ind w:left="4320" w:hanging="180"/>
      </w:pPr>
    </w:lvl>
    <w:lvl w:ilvl="6" w:tplc="2E748B5E" w:tentative="1">
      <w:start w:val="1"/>
      <w:numFmt w:val="decimal"/>
      <w:lvlText w:val="%7."/>
      <w:lvlJc w:val="left"/>
      <w:pPr>
        <w:ind w:left="5040" w:hanging="360"/>
      </w:pPr>
    </w:lvl>
    <w:lvl w:ilvl="7" w:tplc="03042D36" w:tentative="1">
      <w:start w:val="1"/>
      <w:numFmt w:val="lowerLetter"/>
      <w:lvlText w:val="%8."/>
      <w:lvlJc w:val="left"/>
      <w:pPr>
        <w:ind w:left="5760" w:hanging="360"/>
      </w:pPr>
    </w:lvl>
    <w:lvl w:ilvl="8" w:tplc="B96CD6F8" w:tentative="1">
      <w:start w:val="1"/>
      <w:numFmt w:val="lowerRoman"/>
      <w:lvlText w:val="%9."/>
      <w:lvlJc w:val="right"/>
      <w:pPr>
        <w:ind w:left="6480" w:hanging="180"/>
      </w:pPr>
    </w:lvl>
  </w:abstractNum>
  <w:abstractNum w:abstractNumId="24" w15:restartNumberingAfterBreak="0">
    <w:nsid w:val="7D975459"/>
    <w:multiLevelType w:val="hybridMultilevel"/>
    <w:tmpl w:val="9C2CA99C"/>
    <w:lvl w:ilvl="0" w:tplc="CA5A88D2">
      <w:start w:val="1"/>
      <w:numFmt w:val="upperLetter"/>
      <w:lvlText w:val="(%1)"/>
      <w:lvlJc w:val="left"/>
      <w:pPr>
        <w:ind w:left="720" w:hanging="360"/>
      </w:pPr>
      <w:rPr>
        <w:rFonts w:hint="default"/>
        <w:i w:val="0"/>
        <w:sz w:val="24"/>
        <w:szCs w:val="24"/>
      </w:rPr>
    </w:lvl>
    <w:lvl w:ilvl="1" w:tplc="81087C46" w:tentative="1">
      <w:start w:val="1"/>
      <w:numFmt w:val="lowerLetter"/>
      <w:lvlText w:val="%2."/>
      <w:lvlJc w:val="left"/>
      <w:pPr>
        <w:ind w:left="1440" w:hanging="360"/>
      </w:pPr>
    </w:lvl>
    <w:lvl w:ilvl="2" w:tplc="2D50A94C" w:tentative="1">
      <w:start w:val="1"/>
      <w:numFmt w:val="lowerRoman"/>
      <w:lvlText w:val="%3."/>
      <w:lvlJc w:val="right"/>
      <w:pPr>
        <w:ind w:left="2160" w:hanging="180"/>
      </w:pPr>
    </w:lvl>
    <w:lvl w:ilvl="3" w:tplc="4378B526" w:tentative="1">
      <w:start w:val="1"/>
      <w:numFmt w:val="decimal"/>
      <w:lvlText w:val="%4."/>
      <w:lvlJc w:val="left"/>
      <w:pPr>
        <w:ind w:left="2880" w:hanging="360"/>
      </w:pPr>
    </w:lvl>
    <w:lvl w:ilvl="4" w:tplc="1C36A82E" w:tentative="1">
      <w:start w:val="1"/>
      <w:numFmt w:val="lowerLetter"/>
      <w:lvlText w:val="%5."/>
      <w:lvlJc w:val="left"/>
      <w:pPr>
        <w:ind w:left="3600" w:hanging="360"/>
      </w:pPr>
    </w:lvl>
    <w:lvl w:ilvl="5" w:tplc="5AA4D10A" w:tentative="1">
      <w:start w:val="1"/>
      <w:numFmt w:val="lowerRoman"/>
      <w:lvlText w:val="%6."/>
      <w:lvlJc w:val="right"/>
      <w:pPr>
        <w:ind w:left="4320" w:hanging="180"/>
      </w:pPr>
    </w:lvl>
    <w:lvl w:ilvl="6" w:tplc="1DDE332A" w:tentative="1">
      <w:start w:val="1"/>
      <w:numFmt w:val="decimal"/>
      <w:lvlText w:val="%7."/>
      <w:lvlJc w:val="left"/>
      <w:pPr>
        <w:ind w:left="5040" w:hanging="360"/>
      </w:pPr>
    </w:lvl>
    <w:lvl w:ilvl="7" w:tplc="4296F656" w:tentative="1">
      <w:start w:val="1"/>
      <w:numFmt w:val="lowerLetter"/>
      <w:lvlText w:val="%8."/>
      <w:lvlJc w:val="left"/>
      <w:pPr>
        <w:ind w:left="5760" w:hanging="360"/>
      </w:pPr>
    </w:lvl>
    <w:lvl w:ilvl="8" w:tplc="E5E04D00" w:tentative="1">
      <w:start w:val="1"/>
      <w:numFmt w:val="lowerRoman"/>
      <w:lvlText w:val="%9."/>
      <w:lvlJc w:val="right"/>
      <w:pPr>
        <w:ind w:left="6480" w:hanging="180"/>
      </w:pPr>
    </w:lvl>
  </w:abstractNum>
  <w:abstractNum w:abstractNumId="25" w15:restartNumberingAfterBreak="0">
    <w:nsid w:val="7F2F7229"/>
    <w:multiLevelType w:val="multilevel"/>
    <w:tmpl w:val="5B321C5E"/>
    <w:lvl w:ilvl="0">
      <w:start w:val="1"/>
      <w:numFmt w:val="decimal"/>
      <w:pStyle w:val="Outline1"/>
      <w:lvlText w:val="%1."/>
      <w:lvlJc w:val="left"/>
      <w:pPr>
        <w:tabs>
          <w:tab w:val="num" w:pos="720"/>
        </w:tabs>
        <w:ind w:left="720" w:hanging="720"/>
      </w:pPr>
      <w:rPr>
        <w:rFonts w:hint="default"/>
      </w:rPr>
    </w:lvl>
    <w:lvl w:ilvl="1">
      <w:start w:val="1"/>
      <w:numFmt w:val="lowerLetter"/>
      <w:pStyle w:val="Outline2"/>
      <w:lvlText w:val="(%2)"/>
      <w:lvlJc w:val="left"/>
      <w:pPr>
        <w:tabs>
          <w:tab w:val="num" w:pos="1440"/>
        </w:tabs>
        <w:ind w:left="1440" w:hanging="720"/>
      </w:pPr>
      <w:rPr>
        <w:rFonts w:hint="default"/>
      </w:rPr>
    </w:lvl>
    <w:lvl w:ilvl="2">
      <w:start w:val="1"/>
      <w:numFmt w:val="lowerRoman"/>
      <w:pStyle w:val="Outline3"/>
      <w:lvlText w:val="(%3)"/>
      <w:lvlJc w:val="left"/>
      <w:pPr>
        <w:tabs>
          <w:tab w:val="num" w:pos="2160"/>
        </w:tabs>
        <w:ind w:left="2160" w:hanging="720"/>
      </w:pPr>
      <w:rPr>
        <w:rFonts w:hint="default"/>
      </w:rPr>
    </w:lvl>
    <w:lvl w:ilvl="3">
      <w:start w:val="1"/>
      <w:numFmt w:val="upperLetter"/>
      <w:pStyle w:val="Outline4"/>
      <w:lvlText w:val="(%4)"/>
      <w:lvlJc w:val="left"/>
      <w:pPr>
        <w:tabs>
          <w:tab w:val="num" w:pos="2880"/>
        </w:tabs>
        <w:ind w:left="2880" w:hanging="720"/>
      </w:pPr>
      <w:rPr>
        <w:rFonts w:hint="default"/>
      </w:rPr>
    </w:lvl>
    <w:lvl w:ilvl="4">
      <w:start w:val="1"/>
      <w:numFmt w:val="upperRoman"/>
      <w:pStyle w:val="Outline5"/>
      <w:lvlText w:val="(%5)"/>
      <w:lvlJc w:val="left"/>
      <w:pPr>
        <w:tabs>
          <w:tab w:val="num" w:pos="3600"/>
        </w:tabs>
        <w:ind w:left="3600" w:hanging="720"/>
      </w:pPr>
      <w:rPr>
        <w:rFonts w:hint="default"/>
      </w:rPr>
    </w:lvl>
    <w:lvl w:ilvl="5">
      <w:start w:val="1"/>
      <w:numFmt w:val="decimal"/>
      <w:pStyle w:val="Outline6"/>
      <w:lvlText w:val="(%6)"/>
      <w:lvlJc w:val="left"/>
      <w:pPr>
        <w:tabs>
          <w:tab w:val="num" w:pos="4320"/>
        </w:tabs>
        <w:ind w:left="4320" w:hanging="720"/>
      </w:pPr>
      <w:rPr>
        <w:rFonts w:hint="default"/>
      </w:rPr>
    </w:lvl>
    <w:lvl w:ilvl="6">
      <w:start w:val="1"/>
      <w:numFmt w:val="lowerRoman"/>
      <w:pStyle w:val="Lnum1"/>
      <w:lvlText w:val="(%7)"/>
      <w:lvlJc w:val="left"/>
      <w:pPr>
        <w:tabs>
          <w:tab w:val="num" w:pos="5040"/>
        </w:tabs>
        <w:ind w:left="5040" w:hanging="720"/>
      </w:pPr>
      <w:rPr>
        <w:rFonts w:hint="default"/>
      </w:rPr>
    </w:lvl>
    <w:lvl w:ilvl="7">
      <w:start w:val="1"/>
      <w:numFmt w:val="upperLetter"/>
      <w:pStyle w:val="Lnum2"/>
      <w:lvlText w:val="(%8)"/>
      <w:lvlJc w:val="left"/>
      <w:pPr>
        <w:tabs>
          <w:tab w:val="num" w:pos="5760"/>
        </w:tabs>
        <w:ind w:left="5760" w:hanging="720"/>
      </w:pPr>
      <w:rPr>
        <w:rFonts w:hint="default"/>
      </w:rPr>
    </w:lvl>
    <w:lvl w:ilvl="8">
      <w:start w:val="1"/>
      <w:numFmt w:val="upperRoman"/>
      <w:pStyle w:val="Lnum3"/>
      <w:lvlText w:val="(%9)"/>
      <w:lvlJc w:val="left"/>
      <w:pPr>
        <w:tabs>
          <w:tab w:val="num" w:pos="6480"/>
        </w:tabs>
        <w:ind w:left="6480" w:hanging="720"/>
      </w:pPr>
      <w:rPr>
        <w:rFonts w:hint="default"/>
      </w:rPr>
    </w:lvl>
  </w:abstractNum>
  <w:num w:numId="1" w16cid:durableId="689524253">
    <w:abstractNumId w:val="2"/>
  </w:num>
  <w:num w:numId="2" w16cid:durableId="1505512439">
    <w:abstractNumId w:val="1"/>
  </w:num>
  <w:num w:numId="3" w16cid:durableId="1866476853">
    <w:abstractNumId w:val="25"/>
  </w:num>
  <w:num w:numId="4" w16cid:durableId="2039357518">
    <w:abstractNumId w:val="13"/>
  </w:num>
  <w:num w:numId="5" w16cid:durableId="1602757196">
    <w:abstractNumId w:val="24"/>
  </w:num>
  <w:num w:numId="6" w16cid:durableId="1977371930">
    <w:abstractNumId w:val="14"/>
  </w:num>
  <w:num w:numId="7" w16cid:durableId="344791694">
    <w:abstractNumId w:val="15"/>
  </w:num>
  <w:num w:numId="8" w16cid:durableId="1450277200">
    <w:abstractNumId w:val="20"/>
  </w:num>
  <w:num w:numId="9" w16cid:durableId="1059285399">
    <w:abstractNumId w:val="4"/>
  </w:num>
  <w:num w:numId="10" w16cid:durableId="764227861">
    <w:abstractNumId w:val="12"/>
  </w:num>
  <w:num w:numId="11" w16cid:durableId="279339314">
    <w:abstractNumId w:val="19"/>
  </w:num>
  <w:num w:numId="12" w16cid:durableId="308901010">
    <w:abstractNumId w:val="7"/>
  </w:num>
  <w:num w:numId="13" w16cid:durableId="378822021">
    <w:abstractNumId w:val="10"/>
  </w:num>
  <w:num w:numId="14" w16cid:durableId="1018504976">
    <w:abstractNumId w:val="22"/>
  </w:num>
  <w:num w:numId="15" w16cid:durableId="1858499013">
    <w:abstractNumId w:val="0"/>
  </w:num>
  <w:num w:numId="16" w16cid:durableId="388190840">
    <w:abstractNumId w:val="6"/>
  </w:num>
  <w:num w:numId="17" w16cid:durableId="218980363">
    <w:abstractNumId w:val="3"/>
  </w:num>
  <w:num w:numId="18" w16cid:durableId="1669359367">
    <w:abstractNumId w:val="23"/>
  </w:num>
  <w:num w:numId="19" w16cid:durableId="1036273407">
    <w:abstractNumId w:val="16"/>
  </w:num>
  <w:num w:numId="20" w16cid:durableId="523397234">
    <w:abstractNumId w:val="18"/>
  </w:num>
  <w:num w:numId="21" w16cid:durableId="1786072088">
    <w:abstractNumId w:val="9"/>
  </w:num>
  <w:num w:numId="22" w16cid:durableId="1416854051">
    <w:abstractNumId w:val="8"/>
  </w:num>
  <w:num w:numId="23" w16cid:durableId="993723546">
    <w:abstractNumId w:val="5"/>
  </w:num>
  <w:num w:numId="24" w16cid:durableId="442191490">
    <w:abstractNumId w:val="21"/>
  </w:num>
  <w:num w:numId="25" w16cid:durableId="355471932">
    <w:abstractNumId w:val="17"/>
  </w:num>
  <w:num w:numId="26" w16cid:durableId="721365113">
    <w:abstractNumId w:val="11"/>
  </w:num>
  <w:num w:numId="27" w16cid:durableId="789472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JASLEE"/>
    <w:docVar w:name="IManageDocInfoCache(ClientId)" w:val="212995"/>
    <w:docVar w:name="IManageDocInfoCache(DatabaseName)" w:val="LEGAL_1"/>
    <w:docVar w:name="IManageDocInfoCache(DocumentDescription)" w:val="Supplement to ISDA Canadian BCR Representation Letter [OHH Draft: 01.17.2024]"/>
    <w:docVar w:name="IManageDocInfoCache(DocumentNumber)" w:val="83525991"/>
    <w:docVar w:name="IManageDocInfoCache(DocumentVersion)" w:val="6"/>
    <w:docVar w:name="IManageDocInfoCache(Matter)" w:val="1240020"/>
  </w:docVars>
  <w:rsids>
    <w:rsidRoot w:val="006977BC"/>
    <w:rsid w:val="00002AA1"/>
    <w:rsid w:val="00006F62"/>
    <w:rsid w:val="000247E0"/>
    <w:rsid w:val="00026EB7"/>
    <w:rsid w:val="00030AAA"/>
    <w:rsid w:val="0003143A"/>
    <w:rsid w:val="00033766"/>
    <w:rsid w:val="0003597E"/>
    <w:rsid w:val="000401E7"/>
    <w:rsid w:val="00040A0B"/>
    <w:rsid w:val="0004377F"/>
    <w:rsid w:val="00043C5B"/>
    <w:rsid w:val="000475FB"/>
    <w:rsid w:val="00051884"/>
    <w:rsid w:val="00054A07"/>
    <w:rsid w:val="0005610D"/>
    <w:rsid w:val="00056CCB"/>
    <w:rsid w:val="000637BE"/>
    <w:rsid w:val="00064F9B"/>
    <w:rsid w:val="000652DE"/>
    <w:rsid w:val="00066CF6"/>
    <w:rsid w:val="000674BA"/>
    <w:rsid w:val="00071151"/>
    <w:rsid w:val="00071C9E"/>
    <w:rsid w:val="000725D6"/>
    <w:rsid w:val="000830D2"/>
    <w:rsid w:val="00083BEC"/>
    <w:rsid w:val="00084AC4"/>
    <w:rsid w:val="0008528D"/>
    <w:rsid w:val="00086B7F"/>
    <w:rsid w:val="000A1DC2"/>
    <w:rsid w:val="000A4954"/>
    <w:rsid w:val="000A53C5"/>
    <w:rsid w:val="000B18FE"/>
    <w:rsid w:val="000B2B5F"/>
    <w:rsid w:val="000B3AE3"/>
    <w:rsid w:val="000B5891"/>
    <w:rsid w:val="000C690D"/>
    <w:rsid w:val="000C766A"/>
    <w:rsid w:val="000E08FA"/>
    <w:rsid w:val="000E475B"/>
    <w:rsid w:val="000F20EA"/>
    <w:rsid w:val="000F6537"/>
    <w:rsid w:val="000F670F"/>
    <w:rsid w:val="000F7135"/>
    <w:rsid w:val="000F75D1"/>
    <w:rsid w:val="00104F55"/>
    <w:rsid w:val="00106060"/>
    <w:rsid w:val="00106768"/>
    <w:rsid w:val="00106FBF"/>
    <w:rsid w:val="00111736"/>
    <w:rsid w:val="00121E96"/>
    <w:rsid w:val="001229D9"/>
    <w:rsid w:val="00123613"/>
    <w:rsid w:val="00124467"/>
    <w:rsid w:val="001302C6"/>
    <w:rsid w:val="00133F5C"/>
    <w:rsid w:val="00135676"/>
    <w:rsid w:val="00143CDE"/>
    <w:rsid w:val="00146F8D"/>
    <w:rsid w:val="0014778C"/>
    <w:rsid w:val="0015406E"/>
    <w:rsid w:val="001569C0"/>
    <w:rsid w:val="00160E0E"/>
    <w:rsid w:val="0016332B"/>
    <w:rsid w:val="001633CD"/>
    <w:rsid w:val="00171179"/>
    <w:rsid w:val="001740D0"/>
    <w:rsid w:val="00175991"/>
    <w:rsid w:val="00176E97"/>
    <w:rsid w:val="00185E51"/>
    <w:rsid w:val="00187C94"/>
    <w:rsid w:val="0019205E"/>
    <w:rsid w:val="00192ABC"/>
    <w:rsid w:val="0019683C"/>
    <w:rsid w:val="001B3576"/>
    <w:rsid w:val="001B7F59"/>
    <w:rsid w:val="001C0B58"/>
    <w:rsid w:val="001D012E"/>
    <w:rsid w:val="001D45FB"/>
    <w:rsid w:val="001E085A"/>
    <w:rsid w:val="001E33C8"/>
    <w:rsid w:val="001F2105"/>
    <w:rsid w:val="001F251D"/>
    <w:rsid w:val="001F40F8"/>
    <w:rsid w:val="0020785B"/>
    <w:rsid w:val="00210BCF"/>
    <w:rsid w:val="00211A1D"/>
    <w:rsid w:val="00221E31"/>
    <w:rsid w:val="002270A7"/>
    <w:rsid w:val="00227F45"/>
    <w:rsid w:val="00232492"/>
    <w:rsid w:val="00233686"/>
    <w:rsid w:val="00233AAC"/>
    <w:rsid w:val="00241F57"/>
    <w:rsid w:val="00245AA2"/>
    <w:rsid w:val="00245E72"/>
    <w:rsid w:val="0024717B"/>
    <w:rsid w:val="00247FE1"/>
    <w:rsid w:val="00253714"/>
    <w:rsid w:val="00253A61"/>
    <w:rsid w:val="00263DCF"/>
    <w:rsid w:val="00265BBD"/>
    <w:rsid w:val="00270F38"/>
    <w:rsid w:val="0027445C"/>
    <w:rsid w:val="00277E7F"/>
    <w:rsid w:val="002806FC"/>
    <w:rsid w:val="00280C57"/>
    <w:rsid w:val="002826F1"/>
    <w:rsid w:val="002916F6"/>
    <w:rsid w:val="00297572"/>
    <w:rsid w:val="002A2BB4"/>
    <w:rsid w:val="002A3308"/>
    <w:rsid w:val="002A3AA2"/>
    <w:rsid w:val="002B1AB5"/>
    <w:rsid w:val="002C427C"/>
    <w:rsid w:val="002C72E1"/>
    <w:rsid w:val="002D18F2"/>
    <w:rsid w:val="002E4C1A"/>
    <w:rsid w:val="002E7B71"/>
    <w:rsid w:val="002E7EAC"/>
    <w:rsid w:val="002F7024"/>
    <w:rsid w:val="00303733"/>
    <w:rsid w:val="00304D95"/>
    <w:rsid w:val="00306A77"/>
    <w:rsid w:val="00315BD8"/>
    <w:rsid w:val="003168CE"/>
    <w:rsid w:val="00322D63"/>
    <w:rsid w:val="00327D52"/>
    <w:rsid w:val="003320E5"/>
    <w:rsid w:val="00340420"/>
    <w:rsid w:val="003465BD"/>
    <w:rsid w:val="003523C9"/>
    <w:rsid w:val="00352D13"/>
    <w:rsid w:val="003553D9"/>
    <w:rsid w:val="00364828"/>
    <w:rsid w:val="003672CE"/>
    <w:rsid w:val="00370284"/>
    <w:rsid w:val="0038076F"/>
    <w:rsid w:val="00380EA8"/>
    <w:rsid w:val="003821BB"/>
    <w:rsid w:val="00385C4F"/>
    <w:rsid w:val="003860FD"/>
    <w:rsid w:val="00386B9E"/>
    <w:rsid w:val="00386E46"/>
    <w:rsid w:val="00387C73"/>
    <w:rsid w:val="00393D2E"/>
    <w:rsid w:val="003A5F0F"/>
    <w:rsid w:val="003B591C"/>
    <w:rsid w:val="003C57FE"/>
    <w:rsid w:val="003D10BA"/>
    <w:rsid w:val="003D5FAE"/>
    <w:rsid w:val="003D7470"/>
    <w:rsid w:val="003E1C22"/>
    <w:rsid w:val="003E287E"/>
    <w:rsid w:val="003E5128"/>
    <w:rsid w:val="003F2E38"/>
    <w:rsid w:val="003F4673"/>
    <w:rsid w:val="003F7F32"/>
    <w:rsid w:val="00404298"/>
    <w:rsid w:val="00407904"/>
    <w:rsid w:val="00410DB0"/>
    <w:rsid w:val="004175C9"/>
    <w:rsid w:val="00417619"/>
    <w:rsid w:val="0042702E"/>
    <w:rsid w:val="00430520"/>
    <w:rsid w:val="00433054"/>
    <w:rsid w:val="00433F1F"/>
    <w:rsid w:val="004362F2"/>
    <w:rsid w:val="00446659"/>
    <w:rsid w:val="004506FB"/>
    <w:rsid w:val="00452FEA"/>
    <w:rsid w:val="00455E5B"/>
    <w:rsid w:val="00476C78"/>
    <w:rsid w:val="004836D9"/>
    <w:rsid w:val="0048485E"/>
    <w:rsid w:val="00484CB8"/>
    <w:rsid w:val="00491879"/>
    <w:rsid w:val="00493704"/>
    <w:rsid w:val="00494248"/>
    <w:rsid w:val="004945B2"/>
    <w:rsid w:val="004956D7"/>
    <w:rsid w:val="004A6AE2"/>
    <w:rsid w:val="004A7D26"/>
    <w:rsid w:val="004C04AE"/>
    <w:rsid w:val="004C5038"/>
    <w:rsid w:val="004C661B"/>
    <w:rsid w:val="004D14C4"/>
    <w:rsid w:val="004D1B73"/>
    <w:rsid w:val="004D54DF"/>
    <w:rsid w:val="004D5552"/>
    <w:rsid w:val="004D6332"/>
    <w:rsid w:val="004D7E73"/>
    <w:rsid w:val="004E004C"/>
    <w:rsid w:val="004E0936"/>
    <w:rsid w:val="004F1BFC"/>
    <w:rsid w:val="004F7554"/>
    <w:rsid w:val="00501E3F"/>
    <w:rsid w:val="0050502E"/>
    <w:rsid w:val="0050733A"/>
    <w:rsid w:val="005163A4"/>
    <w:rsid w:val="005163B5"/>
    <w:rsid w:val="00516E14"/>
    <w:rsid w:val="00517D54"/>
    <w:rsid w:val="005238A1"/>
    <w:rsid w:val="005267A8"/>
    <w:rsid w:val="00535F61"/>
    <w:rsid w:val="005378ED"/>
    <w:rsid w:val="00545511"/>
    <w:rsid w:val="00545605"/>
    <w:rsid w:val="00545B11"/>
    <w:rsid w:val="00552D71"/>
    <w:rsid w:val="005569A8"/>
    <w:rsid w:val="0056062C"/>
    <w:rsid w:val="00587D07"/>
    <w:rsid w:val="005916BB"/>
    <w:rsid w:val="005921EB"/>
    <w:rsid w:val="0059409E"/>
    <w:rsid w:val="005948DD"/>
    <w:rsid w:val="005A25D5"/>
    <w:rsid w:val="005A4DAE"/>
    <w:rsid w:val="005B39AB"/>
    <w:rsid w:val="005B72A1"/>
    <w:rsid w:val="005D0ABD"/>
    <w:rsid w:val="005D12AE"/>
    <w:rsid w:val="005D1E36"/>
    <w:rsid w:val="005D20A9"/>
    <w:rsid w:val="005D601D"/>
    <w:rsid w:val="005D75AB"/>
    <w:rsid w:val="005E3574"/>
    <w:rsid w:val="005E6996"/>
    <w:rsid w:val="005F40C8"/>
    <w:rsid w:val="005F7BD9"/>
    <w:rsid w:val="0060188C"/>
    <w:rsid w:val="00603D69"/>
    <w:rsid w:val="00606F47"/>
    <w:rsid w:val="006126AC"/>
    <w:rsid w:val="006235EB"/>
    <w:rsid w:val="00624E61"/>
    <w:rsid w:val="00626666"/>
    <w:rsid w:val="00626C03"/>
    <w:rsid w:val="00632F34"/>
    <w:rsid w:val="00635B2C"/>
    <w:rsid w:val="00640281"/>
    <w:rsid w:val="00641932"/>
    <w:rsid w:val="00663E5B"/>
    <w:rsid w:val="0066786C"/>
    <w:rsid w:val="00670581"/>
    <w:rsid w:val="00673312"/>
    <w:rsid w:val="006734D6"/>
    <w:rsid w:val="0067627C"/>
    <w:rsid w:val="00677986"/>
    <w:rsid w:val="0068255C"/>
    <w:rsid w:val="00685D88"/>
    <w:rsid w:val="00690BBA"/>
    <w:rsid w:val="006977BC"/>
    <w:rsid w:val="006A01CE"/>
    <w:rsid w:val="006A689A"/>
    <w:rsid w:val="006A6D34"/>
    <w:rsid w:val="006A7DE7"/>
    <w:rsid w:val="006B509A"/>
    <w:rsid w:val="006B6BB6"/>
    <w:rsid w:val="006B77AA"/>
    <w:rsid w:val="006C45EC"/>
    <w:rsid w:val="006D1A43"/>
    <w:rsid w:val="006D460A"/>
    <w:rsid w:val="006E01CA"/>
    <w:rsid w:val="006E1834"/>
    <w:rsid w:val="006E42E6"/>
    <w:rsid w:val="006E6ADC"/>
    <w:rsid w:val="006F22CC"/>
    <w:rsid w:val="006F768B"/>
    <w:rsid w:val="00703BEA"/>
    <w:rsid w:val="007178EE"/>
    <w:rsid w:val="00720760"/>
    <w:rsid w:val="00724788"/>
    <w:rsid w:val="00727F64"/>
    <w:rsid w:val="00735CE7"/>
    <w:rsid w:val="00737B4E"/>
    <w:rsid w:val="007406AC"/>
    <w:rsid w:val="00741E5D"/>
    <w:rsid w:val="00742E36"/>
    <w:rsid w:val="00744C41"/>
    <w:rsid w:val="00762BE7"/>
    <w:rsid w:val="00765651"/>
    <w:rsid w:val="00772CC1"/>
    <w:rsid w:val="00774FAA"/>
    <w:rsid w:val="00776DC7"/>
    <w:rsid w:val="007779C2"/>
    <w:rsid w:val="00780446"/>
    <w:rsid w:val="007924F4"/>
    <w:rsid w:val="00797129"/>
    <w:rsid w:val="007A2F18"/>
    <w:rsid w:val="007A3E28"/>
    <w:rsid w:val="007B58D8"/>
    <w:rsid w:val="007C26A3"/>
    <w:rsid w:val="007C52F8"/>
    <w:rsid w:val="007C590C"/>
    <w:rsid w:val="007D374D"/>
    <w:rsid w:val="007D7490"/>
    <w:rsid w:val="007E3228"/>
    <w:rsid w:val="007F4135"/>
    <w:rsid w:val="007F5A4C"/>
    <w:rsid w:val="0080435F"/>
    <w:rsid w:val="00804BBF"/>
    <w:rsid w:val="00807660"/>
    <w:rsid w:val="0081195B"/>
    <w:rsid w:val="00812CC2"/>
    <w:rsid w:val="008133A1"/>
    <w:rsid w:val="00813BEA"/>
    <w:rsid w:val="00814378"/>
    <w:rsid w:val="00815BDE"/>
    <w:rsid w:val="0081682C"/>
    <w:rsid w:val="0081765B"/>
    <w:rsid w:val="00832AEE"/>
    <w:rsid w:val="0084461F"/>
    <w:rsid w:val="008522A0"/>
    <w:rsid w:val="00857C3F"/>
    <w:rsid w:val="00862756"/>
    <w:rsid w:val="008756E1"/>
    <w:rsid w:val="008759E0"/>
    <w:rsid w:val="00880789"/>
    <w:rsid w:val="00880A52"/>
    <w:rsid w:val="00883BE7"/>
    <w:rsid w:val="00892D64"/>
    <w:rsid w:val="00894E3D"/>
    <w:rsid w:val="008A4003"/>
    <w:rsid w:val="008A4ADC"/>
    <w:rsid w:val="008A5FEA"/>
    <w:rsid w:val="008B5AAC"/>
    <w:rsid w:val="008C1DBD"/>
    <w:rsid w:val="008C5832"/>
    <w:rsid w:val="008C617C"/>
    <w:rsid w:val="008D14D6"/>
    <w:rsid w:val="008E7294"/>
    <w:rsid w:val="008F4CCC"/>
    <w:rsid w:val="008F5C59"/>
    <w:rsid w:val="00900A26"/>
    <w:rsid w:val="00902F85"/>
    <w:rsid w:val="009075D7"/>
    <w:rsid w:val="0090761D"/>
    <w:rsid w:val="00907967"/>
    <w:rsid w:val="0091213A"/>
    <w:rsid w:val="009127C1"/>
    <w:rsid w:val="009155E6"/>
    <w:rsid w:val="009159A5"/>
    <w:rsid w:val="00941168"/>
    <w:rsid w:val="00943A9A"/>
    <w:rsid w:val="00945F2C"/>
    <w:rsid w:val="0095333A"/>
    <w:rsid w:val="00954932"/>
    <w:rsid w:val="00956738"/>
    <w:rsid w:val="009570AB"/>
    <w:rsid w:val="009570DE"/>
    <w:rsid w:val="00964E8F"/>
    <w:rsid w:val="00972929"/>
    <w:rsid w:val="009768BD"/>
    <w:rsid w:val="00986CD9"/>
    <w:rsid w:val="00986D8A"/>
    <w:rsid w:val="00991E7B"/>
    <w:rsid w:val="00991FC5"/>
    <w:rsid w:val="009922C4"/>
    <w:rsid w:val="00995E44"/>
    <w:rsid w:val="009A0EF7"/>
    <w:rsid w:val="009B336B"/>
    <w:rsid w:val="009B6030"/>
    <w:rsid w:val="009B6694"/>
    <w:rsid w:val="009B6FFF"/>
    <w:rsid w:val="009B7BD3"/>
    <w:rsid w:val="009B7FCD"/>
    <w:rsid w:val="009C4F76"/>
    <w:rsid w:val="009C5CDB"/>
    <w:rsid w:val="009D2665"/>
    <w:rsid w:val="009D60A5"/>
    <w:rsid w:val="009D6B57"/>
    <w:rsid w:val="009E48D4"/>
    <w:rsid w:val="009F4CF8"/>
    <w:rsid w:val="009F624C"/>
    <w:rsid w:val="00A00FE4"/>
    <w:rsid w:val="00A021AA"/>
    <w:rsid w:val="00A026EA"/>
    <w:rsid w:val="00A10180"/>
    <w:rsid w:val="00A13068"/>
    <w:rsid w:val="00A13C3E"/>
    <w:rsid w:val="00A1516C"/>
    <w:rsid w:val="00A16231"/>
    <w:rsid w:val="00A1743B"/>
    <w:rsid w:val="00A21C6D"/>
    <w:rsid w:val="00A26D58"/>
    <w:rsid w:val="00A31F49"/>
    <w:rsid w:val="00A33AC5"/>
    <w:rsid w:val="00A353A2"/>
    <w:rsid w:val="00A37063"/>
    <w:rsid w:val="00A37F8C"/>
    <w:rsid w:val="00A52330"/>
    <w:rsid w:val="00A57D9F"/>
    <w:rsid w:val="00A60A62"/>
    <w:rsid w:val="00A7001A"/>
    <w:rsid w:val="00A82BFA"/>
    <w:rsid w:val="00A87E9F"/>
    <w:rsid w:val="00A90C84"/>
    <w:rsid w:val="00A92CB8"/>
    <w:rsid w:val="00A95635"/>
    <w:rsid w:val="00A9704C"/>
    <w:rsid w:val="00A97CA1"/>
    <w:rsid w:val="00AA5C0B"/>
    <w:rsid w:val="00AB1E65"/>
    <w:rsid w:val="00AB457F"/>
    <w:rsid w:val="00AB622F"/>
    <w:rsid w:val="00AC0D2D"/>
    <w:rsid w:val="00AC5BF7"/>
    <w:rsid w:val="00AD7692"/>
    <w:rsid w:val="00AE4C1A"/>
    <w:rsid w:val="00AE5E3A"/>
    <w:rsid w:val="00AF6E3D"/>
    <w:rsid w:val="00AF7BF5"/>
    <w:rsid w:val="00B05390"/>
    <w:rsid w:val="00B05A26"/>
    <w:rsid w:val="00B0697A"/>
    <w:rsid w:val="00B07444"/>
    <w:rsid w:val="00B104BB"/>
    <w:rsid w:val="00B13C34"/>
    <w:rsid w:val="00B26BD5"/>
    <w:rsid w:val="00B368C6"/>
    <w:rsid w:val="00B41049"/>
    <w:rsid w:val="00B411C0"/>
    <w:rsid w:val="00B4456A"/>
    <w:rsid w:val="00B50E66"/>
    <w:rsid w:val="00B514B4"/>
    <w:rsid w:val="00B526CB"/>
    <w:rsid w:val="00B55AE3"/>
    <w:rsid w:val="00B55FC0"/>
    <w:rsid w:val="00B56415"/>
    <w:rsid w:val="00B564CE"/>
    <w:rsid w:val="00B60909"/>
    <w:rsid w:val="00B64D98"/>
    <w:rsid w:val="00B65B4F"/>
    <w:rsid w:val="00B677D5"/>
    <w:rsid w:val="00B70754"/>
    <w:rsid w:val="00B748CE"/>
    <w:rsid w:val="00B81460"/>
    <w:rsid w:val="00B90FCC"/>
    <w:rsid w:val="00B94D8C"/>
    <w:rsid w:val="00B95EFF"/>
    <w:rsid w:val="00B97144"/>
    <w:rsid w:val="00B974CB"/>
    <w:rsid w:val="00BC6397"/>
    <w:rsid w:val="00BD197A"/>
    <w:rsid w:val="00BE0FC4"/>
    <w:rsid w:val="00BE72A2"/>
    <w:rsid w:val="00BF1DB0"/>
    <w:rsid w:val="00BF525E"/>
    <w:rsid w:val="00C0030F"/>
    <w:rsid w:val="00C1463B"/>
    <w:rsid w:val="00C210B5"/>
    <w:rsid w:val="00C2200A"/>
    <w:rsid w:val="00C22B60"/>
    <w:rsid w:val="00C23C15"/>
    <w:rsid w:val="00C31D0F"/>
    <w:rsid w:val="00C3298F"/>
    <w:rsid w:val="00C3415D"/>
    <w:rsid w:val="00C35B74"/>
    <w:rsid w:val="00C3644A"/>
    <w:rsid w:val="00C37E11"/>
    <w:rsid w:val="00C47181"/>
    <w:rsid w:val="00C51958"/>
    <w:rsid w:val="00C53A49"/>
    <w:rsid w:val="00C72C93"/>
    <w:rsid w:val="00C8304F"/>
    <w:rsid w:val="00C95AFF"/>
    <w:rsid w:val="00CA0FC4"/>
    <w:rsid w:val="00CB0687"/>
    <w:rsid w:val="00CB0BC7"/>
    <w:rsid w:val="00CB3A0A"/>
    <w:rsid w:val="00CC0FDF"/>
    <w:rsid w:val="00CD03E4"/>
    <w:rsid w:val="00CD75B7"/>
    <w:rsid w:val="00CF01A4"/>
    <w:rsid w:val="00CF60C4"/>
    <w:rsid w:val="00D047CF"/>
    <w:rsid w:val="00D05C16"/>
    <w:rsid w:val="00D1102D"/>
    <w:rsid w:val="00D1619A"/>
    <w:rsid w:val="00D20F67"/>
    <w:rsid w:val="00D23C28"/>
    <w:rsid w:val="00D27B14"/>
    <w:rsid w:val="00D50284"/>
    <w:rsid w:val="00D55837"/>
    <w:rsid w:val="00D73A4E"/>
    <w:rsid w:val="00D8068C"/>
    <w:rsid w:val="00D95CCB"/>
    <w:rsid w:val="00DA5C1F"/>
    <w:rsid w:val="00DB1D13"/>
    <w:rsid w:val="00DB3852"/>
    <w:rsid w:val="00DB4BDE"/>
    <w:rsid w:val="00DB4FA3"/>
    <w:rsid w:val="00DC1745"/>
    <w:rsid w:val="00DD1B88"/>
    <w:rsid w:val="00DD5F73"/>
    <w:rsid w:val="00DE0ACB"/>
    <w:rsid w:val="00DE2296"/>
    <w:rsid w:val="00DF2EB4"/>
    <w:rsid w:val="00DF4F5D"/>
    <w:rsid w:val="00DF72D4"/>
    <w:rsid w:val="00E00116"/>
    <w:rsid w:val="00E10024"/>
    <w:rsid w:val="00E21B91"/>
    <w:rsid w:val="00E234B1"/>
    <w:rsid w:val="00E25771"/>
    <w:rsid w:val="00E31D17"/>
    <w:rsid w:val="00E363C8"/>
    <w:rsid w:val="00E36D32"/>
    <w:rsid w:val="00E44734"/>
    <w:rsid w:val="00E451FA"/>
    <w:rsid w:val="00E477B8"/>
    <w:rsid w:val="00E5209F"/>
    <w:rsid w:val="00E53331"/>
    <w:rsid w:val="00E701E4"/>
    <w:rsid w:val="00E769AF"/>
    <w:rsid w:val="00E8136B"/>
    <w:rsid w:val="00E8161F"/>
    <w:rsid w:val="00E81D54"/>
    <w:rsid w:val="00E826AD"/>
    <w:rsid w:val="00E91745"/>
    <w:rsid w:val="00E943C7"/>
    <w:rsid w:val="00E97221"/>
    <w:rsid w:val="00E97DE9"/>
    <w:rsid w:val="00EB0BD5"/>
    <w:rsid w:val="00EB5F7B"/>
    <w:rsid w:val="00EC2AB7"/>
    <w:rsid w:val="00EC5428"/>
    <w:rsid w:val="00EC5D4A"/>
    <w:rsid w:val="00EC601D"/>
    <w:rsid w:val="00ED28FC"/>
    <w:rsid w:val="00ED4641"/>
    <w:rsid w:val="00ED65CF"/>
    <w:rsid w:val="00ED7154"/>
    <w:rsid w:val="00ED7F4F"/>
    <w:rsid w:val="00EE121D"/>
    <w:rsid w:val="00EE61BC"/>
    <w:rsid w:val="00EF0E40"/>
    <w:rsid w:val="00EF1D7E"/>
    <w:rsid w:val="00EF35C2"/>
    <w:rsid w:val="00EF4721"/>
    <w:rsid w:val="00F11F8C"/>
    <w:rsid w:val="00F16188"/>
    <w:rsid w:val="00F1641F"/>
    <w:rsid w:val="00F166BF"/>
    <w:rsid w:val="00F22421"/>
    <w:rsid w:val="00F25851"/>
    <w:rsid w:val="00F3287E"/>
    <w:rsid w:val="00F32F62"/>
    <w:rsid w:val="00F37C1F"/>
    <w:rsid w:val="00F460E3"/>
    <w:rsid w:val="00F47BD9"/>
    <w:rsid w:val="00F47C7B"/>
    <w:rsid w:val="00F56640"/>
    <w:rsid w:val="00F56A20"/>
    <w:rsid w:val="00F57C4D"/>
    <w:rsid w:val="00F6267F"/>
    <w:rsid w:val="00F62EF6"/>
    <w:rsid w:val="00F66122"/>
    <w:rsid w:val="00F7520A"/>
    <w:rsid w:val="00F81DBD"/>
    <w:rsid w:val="00F82889"/>
    <w:rsid w:val="00F84F96"/>
    <w:rsid w:val="00F877BD"/>
    <w:rsid w:val="00F92119"/>
    <w:rsid w:val="00FA05AF"/>
    <w:rsid w:val="00FA70B3"/>
    <w:rsid w:val="00FB3E8E"/>
    <w:rsid w:val="00FC26C9"/>
    <w:rsid w:val="00FC2D13"/>
    <w:rsid w:val="00FC658D"/>
    <w:rsid w:val="00FC696A"/>
    <w:rsid w:val="00FD4664"/>
    <w:rsid w:val="00FD6E22"/>
    <w:rsid w:val="00FE0185"/>
    <w:rsid w:val="00FE0846"/>
    <w:rsid w:val="00FE0C0C"/>
    <w:rsid w:val="00FE2D8D"/>
    <w:rsid w:val="00FE5E69"/>
    <w:rsid w:val="00FF3A2C"/>
    <w:rsid w:val="00FF6434"/>
    <w:rsid w:val="00FF7059"/>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9038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308"/>
    <w:pPr>
      <w:spacing w:after="200" w:line="276" w:lineRule="auto"/>
    </w:pPr>
    <w:rPr>
      <w:rFonts w:ascii="Times New Roman" w:eastAsia="Calibri" w:hAnsi="Times New Roman"/>
      <w:sz w:val="24"/>
      <w:szCs w:val="22"/>
    </w:rPr>
  </w:style>
  <w:style w:type="paragraph" w:styleId="Heading1">
    <w:name w:val="heading 1"/>
    <w:basedOn w:val="Normal"/>
    <w:next w:val="Normal"/>
    <w:link w:val="Heading1Char"/>
    <w:qFormat/>
    <w:rsid w:val="00CD03E4"/>
    <w:pPr>
      <w:keepNext/>
      <w:spacing w:before="240" w:after="60"/>
      <w:outlineLvl w:val="0"/>
    </w:pPr>
    <w:rPr>
      <w:rFonts w:ascii="Book Antiqua" w:eastAsia="Times New Roman" w:hAnsi="Book Antiqua"/>
      <w:b/>
      <w:bCs/>
      <w:color w:val="000000"/>
      <w:szCs w:val="28"/>
    </w:rPr>
  </w:style>
  <w:style w:type="paragraph" w:styleId="Heading2">
    <w:name w:val="heading 2"/>
    <w:basedOn w:val="Normal"/>
    <w:next w:val="Normal"/>
    <w:link w:val="Heading2Char"/>
    <w:qFormat/>
    <w:rsid w:val="00CD03E4"/>
    <w:pPr>
      <w:keepNext/>
      <w:spacing w:before="240" w:after="60"/>
      <w:outlineLvl w:val="1"/>
    </w:pPr>
    <w:rPr>
      <w:rFonts w:ascii="Book Antiqua" w:eastAsia="Times New Roman" w:hAnsi="Book Antiqua"/>
      <w:b/>
      <w:bCs/>
      <w:color w:val="000000"/>
      <w:szCs w:val="26"/>
    </w:rPr>
  </w:style>
  <w:style w:type="paragraph" w:styleId="Heading3">
    <w:name w:val="heading 3"/>
    <w:basedOn w:val="Normal"/>
    <w:next w:val="Normal"/>
    <w:link w:val="Heading3Char"/>
    <w:qFormat/>
    <w:rsid w:val="00CD03E4"/>
    <w:pPr>
      <w:keepNext/>
      <w:spacing w:before="240" w:after="60"/>
      <w:outlineLvl w:val="2"/>
    </w:pPr>
    <w:rPr>
      <w:rFonts w:ascii="Book Antiqua" w:eastAsia="Times New Roman" w:hAnsi="Book Antiqua"/>
      <w:bCs/>
      <w:color w:val="000000"/>
    </w:rPr>
  </w:style>
  <w:style w:type="paragraph" w:styleId="Heading4">
    <w:name w:val="heading 4"/>
    <w:basedOn w:val="Normal"/>
    <w:next w:val="Normal"/>
    <w:link w:val="Heading4Char"/>
    <w:uiPriority w:val="9"/>
    <w:qFormat/>
    <w:rsid w:val="00A353A2"/>
    <w:pPr>
      <w:keepNext/>
      <w:keepLines/>
      <w:spacing w:before="200" w:after="0"/>
      <w:outlineLvl w:val="3"/>
    </w:pPr>
    <w:rPr>
      <w:rFonts w:ascii="Book Antiqua" w:eastAsia="Times New Roman" w:hAnsi="Book Antiqua"/>
      <w:b/>
      <w:bCs/>
      <w:i/>
      <w:iCs/>
      <w:color w:val="000000"/>
    </w:rPr>
  </w:style>
  <w:style w:type="paragraph" w:styleId="Heading5">
    <w:name w:val="heading 5"/>
    <w:basedOn w:val="Normal"/>
    <w:next w:val="Normal"/>
    <w:link w:val="Heading5Char"/>
    <w:uiPriority w:val="9"/>
    <w:qFormat/>
    <w:rsid w:val="00A353A2"/>
    <w:pPr>
      <w:keepNext/>
      <w:keepLines/>
      <w:spacing w:before="200" w:after="0"/>
      <w:outlineLvl w:val="4"/>
    </w:pPr>
    <w:rPr>
      <w:rFonts w:ascii="Book Antiqua" w:eastAsia="Times New Roman" w:hAnsi="Book Antiqua"/>
      <w:color w:val="000000"/>
    </w:rPr>
  </w:style>
  <w:style w:type="paragraph" w:styleId="Heading6">
    <w:name w:val="heading 6"/>
    <w:basedOn w:val="Normal"/>
    <w:next w:val="Normal"/>
    <w:link w:val="Heading6Char"/>
    <w:uiPriority w:val="9"/>
    <w:qFormat/>
    <w:rsid w:val="00A353A2"/>
    <w:pPr>
      <w:keepNext/>
      <w:keepLines/>
      <w:spacing w:before="200" w:after="0"/>
      <w:outlineLvl w:val="5"/>
    </w:pPr>
    <w:rPr>
      <w:rFonts w:ascii="Book Antiqua" w:eastAsia="Times New Roman" w:hAnsi="Book Antiqua"/>
      <w:i/>
      <w:iCs/>
      <w:color w:val="000000"/>
    </w:rPr>
  </w:style>
  <w:style w:type="paragraph" w:styleId="Heading7">
    <w:name w:val="heading 7"/>
    <w:basedOn w:val="Normal"/>
    <w:next w:val="Normal"/>
    <w:link w:val="Heading7Char"/>
    <w:uiPriority w:val="9"/>
    <w:qFormat/>
    <w:rsid w:val="00A353A2"/>
    <w:pPr>
      <w:keepNext/>
      <w:keepLines/>
      <w:spacing w:before="200" w:after="0"/>
      <w:outlineLvl w:val="6"/>
    </w:pPr>
    <w:rPr>
      <w:rFonts w:ascii="Book Antiqua" w:eastAsia="Times New Roman" w:hAnsi="Book Antiqua"/>
      <w:i/>
      <w:iCs/>
      <w:color w:val="404040"/>
    </w:rPr>
  </w:style>
  <w:style w:type="paragraph" w:styleId="Heading8">
    <w:name w:val="heading 8"/>
    <w:basedOn w:val="Normal"/>
    <w:next w:val="Normal"/>
    <w:link w:val="Heading8Char"/>
    <w:uiPriority w:val="9"/>
    <w:qFormat/>
    <w:rsid w:val="00A353A2"/>
    <w:pPr>
      <w:keepNext/>
      <w:keepLines/>
      <w:spacing w:before="200" w:after="0"/>
      <w:outlineLvl w:val="7"/>
    </w:pPr>
    <w:rPr>
      <w:rFonts w:ascii="Book Antiqua" w:eastAsia="Times New Roman" w:hAnsi="Book Antiqua"/>
      <w:color w:val="404040"/>
      <w:sz w:val="20"/>
      <w:szCs w:val="20"/>
    </w:rPr>
  </w:style>
  <w:style w:type="paragraph" w:styleId="Heading9">
    <w:name w:val="heading 9"/>
    <w:basedOn w:val="Normal"/>
    <w:next w:val="Normal"/>
    <w:link w:val="Heading9Char"/>
    <w:uiPriority w:val="9"/>
    <w:qFormat/>
    <w:rsid w:val="00A353A2"/>
    <w:pPr>
      <w:keepNext/>
      <w:keepLines/>
      <w:spacing w:before="200" w:after="0"/>
      <w:outlineLvl w:val="8"/>
    </w:pPr>
    <w:rPr>
      <w:rFonts w:ascii="Book Antiqua" w:eastAsia="Times New Roman" w:hAnsi="Book Antiqu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A353A2"/>
    <w:pPr>
      <w:ind w:firstLine="720"/>
    </w:pPr>
  </w:style>
  <w:style w:type="character" w:customStyle="1" w:styleId="BodyTextChar">
    <w:name w:val="Body Text Char"/>
    <w:basedOn w:val="DefaultParagraphFont"/>
    <w:link w:val="BodyText"/>
    <w:rsid w:val="00A353A2"/>
  </w:style>
  <w:style w:type="paragraph" w:customStyle="1" w:styleId="Comment">
    <w:name w:val="Comment"/>
    <w:basedOn w:val="Normal"/>
    <w:next w:val="Normal"/>
    <w:qFormat/>
    <w:rsid w:val="00A353A2"/>
    <w:rPr>
      <w:rFonts w:ascii="Arial" w:hAnsi="Arial"/>
      <w:vanish/>
      <w:color w:val="FF33CC"/>
    </w:rPr>
  </w:style>
  <w:style w:type="paragraph" w:customStyle="1" w:styleId="Definitions">
    <w:name w:val="Definitions"/>
    <w:basedOn w:val="Normal"/>
    <w:qFormat/>
    <w:rsid w:val="00A353A2"/>
    <w:pPr>
      <w:ind w:left="720"/>
    </w:pPr>
  </w:style>
  <w:style w:type="paragraph" w:styleId="Footer">
    <w:name w:val="footer"/>
    <w:basedOn w:val="Normal"/>
    <w:link w:val="FooterChar"/>
    <w:uiPriority w:val="99"/>
    <w:unhideWhenUsed/>
    <w:rsid w:val="00A353A2"/>
    <w:rPr>
      <w:sz w:val="18"/>
    </w:rPr>
  </w:style>
  <w:style w:type="character" w:customStyle="1" w:styleId="FooterChar">
    <w:name w:val="Footer Char"/>
    <w:link w:val="Footer"/>
    <w:uiPriority w:val="99"/>
    <w:rsid w:val="00A353A2"/>
    <w:rPr>
      <w:sz w:val="18"/>
    </w:rPr>
  </w:style>
  <w:style w:type="paragraph" w:styleId="FootnoteText">
    <w:name w:val="footnote text"/>
    <w:basedOn w:val="Normal"/>
    <w:link w:val="FootnoteTextChar"/>
    <w:uiPriority w:val="99"/>
    <w:unhideWhenUsed/>
    <w:rsid w:val="00A353A2"/>
    <w:pPr>
      <w:widowControl w:val="0"/>
      <w:spacing w:after="0"/>
    </w:pPr>
    <w:rPr>
      <w:sz w:val="18"/>
      <w:szCs w:val="20"/>
    </w:rPr>
  </w:style>
  <w:style w:type="character" w:customStyle="1" w:styleId="FootnoteTextChar">
    <w:name w:val="Footnote Text Char"/>
    <w:link w:val="FootnoteText"/>
    <w:uiPriority w:val="99"/>
    <w:rsid w:val="00A353A2"/>
    <w:rPr>
      <w:sz w:val="18"/>
      <w:szCs w:val="20"/>
    </w:rPr>
  </w:style>
  <w:style w:type="paragraph" w:styleId="Header">
    <w:name w:val="header"/>
    <w:basedOn w:val="Normal"/>
    <w:link w:val="HeaderChar"/>
    <w:uiPriority w:val="99"/>
    <w:unhideWhenUsed/>
    <w:rsid w:val="00956738"/>
    <w:pPr>
      <w:spacing w:after="0"/>
    </w:pPr>
  </w:style>
  <w:style w:type="character" w:customStyle="1" w:styleId="HeaderChar">
    <w:name w:val="Header Char"/>
    <w:basedOn w:val="DefaultParagraphFont"/>
    <w:link w:val="Header"/>
    <w:uiPriority w:val="99"/>
    <w:rsid w:val="00956738"/>
  </w:style>
  <w:style w:type="character" w:customStyle="1" w:styleId="Heading1Char">
    <w:name w:val="Heading 1 Char"/>
    <w:link w:val="Heading1"/>
    <w:rsid w:val="00CD03E4"/>
    <w:rPr>
      <w:rFonts w:ascii="Book Antiqua" w:eastAsia="Times New Roman" w:hAnsi="Book Antiqua" w:cs="Times New Roman"/>
      <w:b/>
      <w:bCs/>
      <w:color w:val="000000"/>
      <w:sz w:val="24"/>
      <w:szCs w:val="28"/>
    </w:rPr>
  </w:style>
  <w:style w:type="character" w:customStyle="1" w:styleId="Heading2Char">
    <w:name w:val="Heading 2 Char"/>
    <w:link w:val="Heading2"/>
    <w:rsid w:val="00CD03E4"/>
    <w:rPr>
      <w:rFonts w:ascii="Book Antiqua" w:eastAsia="Times New Roman" w:hAnsi="Book Antiqua" w:cs="Times New Roman"/>
      <w:b/>
      <w:bCs/>
      <w:color w:val="000000"/>
      <w:szCs w:val="26"/>
    </w:rPr>
  </w:style>
  <w:style w:type="character" w:customStyle="1" w:styleId="Heading3Char">
    <w:name w:val="Heading 3 Char"/>
    <w:link w:val="Heading3"/>
    <w:rsid w:val="00CD03E4"/>
    <w:rPr>
      <w:rFonts w:ascii="Book Antiqua" w:eastAsia="Times New Roman" w:hAnsi="Book Antiqua" w:cs="Times New Roman"/>
      <w:bCs/>
      <w:color w:val="000000"/>
    </w:rPr>
  </w:style>
  <w:style w:type="paragraph" w:customStyle="1" w:styleId="LawyersComments">
    <w:name w:val="Lawyers Comments"/>
    <w:basedOn w:val="Normal"/>
    <w:qFormat/>
    <w:rsid w:val="00A353A2"/>
    <w:pPr>
      <w:spacing w:after="120"/>
      <w:ind w:left="720" w:right="720"/>
    </w:pPr>
    <w:rPr>
      <w:i/>
      <w:vanish/>
      <w:color w:val="C00000"/>
      <w:sz w:val="20"/>
    </w:rPr>
  </w:style>
  <w:style w:type="paragraph" w:customStyle="1" w:styleId="Lnum1">
    <w:name w:val="Lnum1"/>
    <w:basedOn w:val="Normal"/>
    <w:uiPriority w:val="99"/>
    <w:unhideWhenUsed/>
    <w:rsid w:val="00A353A2"/>
    <w:pPr>
      <w:numPr>
        <w:ilvl w:val="6"/>
        <w:numId w:val="3"/>
      </w:numPr>
    </w:pPr>
  </w:style>
  <w:style w:type="paragraph" w:customStyle="1" w:styleId="Lnum2">
    <w:name w:val="Lnum2"/>
    <w:basedOn w:val="Normal"/>
    <w:uiPriority w:val="99"/>
    <w:unhideWhenUsed/>
    <w:rsid w:val="00A353A2"/>
    <w:pPr>
      <w:numPr>
        <w:ilvl w:val="7"/>
        <w:numId w:val="3"/>
      </w:numPr>
    </w:pPr>
  </w:style>
  <w:style w:type="paragraph" w:customStyle="1" w:styleId="Lnum3">
    <w:name w:val="Lnum3"/>
    <w:basedOn w:val="Normal"/>
    <w:uiPriority w:val="99"/>
    <w:unhideWhenUsed/>
    <w:rsid w:val="00A353A2"/>
    <w:pPr>
      <w:numPr>
        <w:ilvl w:val="8"/>
        <w:numId w:val="3"/>
      </w:numPr>
    </w:pPr>
  </w:style>
  <w:style w:type="paragraph" w:styleId="NoSpacing">
    <w:name w:val="No Spacing"/>
    <w:link w:val="NoSpacingChar"/>
    <w:uiPriority w:val="1"/>
    <w:qFormat/>
    <w:rsid w:val="00A353A2"/>
    <w:pPr>
      <w:jc w:val="both"/>
    </w:pPr>
    <w:rPr>
      <w:sz w:val="22"/>
      <w:szCs w:val="22"/>
    </w:rPr>
  </w:style>
  <w:style w:type="character" w:customStyle="1" w:styleId="Heading4Char">
    <w:name w:val="Heading 4 Char"/>
    <w:link w:val="Heading4"/>
    <w:uiPriority w:val="9"/>
    <w:semiHidden/>
    <w:rsid w:val="00A353A2"/>
    <w:rPr>
      <w:rFonts w:ascii="Book Antiqua" w:eastAsia="Times New Roman" w:hAnsi="Book Antiqua" w:cs="Times New Roman"/>
      <w:b/>
      <w:bCs/>
      <w:i/>
      <w:iCs/>
      <w:color w:val="000000"/>
    </w:rPr>
  </w:style>
  <w:style w:type="character" w:customStyle="1" w:styleId="Heading5Char">
    <w:name w:val="Heading 5 Char"/>
    <w:link w:val="Heading5"/>
    <w:uiPriority w:val="9"/>
    <w:semiHidden/>
    <w:rsid w:val="00A353A2"/>
    <w:rPr>
      <w:rFonts w:ascii="Book Antiqua" w:eastAsia="Times New Roman" w:hAnsi="Book Antiqua" w:cs="Times New Roman"/>
      <w:color w:val="000000"/>
    </w:rPr>
  </w:style>
  <w:style w:type="character" w:customStyle="1" w:styleId="Heading6Char">
    <w:name w:val="Heading 6 Char"/>
    <w:link w:val="Heading6"/>
    <w:uiPriority w:val="9"/>
    <w:semiHidden/>
    <w:rsid w:val="00A353A2"/>
    <w:rPr>
      <w:rFonts w:ascii="Book Antiqua" w:eastAsia="Times New Roman" w:hAnsi="Book Antiqua" w:cs="Times New Roman"/>
      <w:i/>
      <w:iCs/>
      <w:color w:val="000000"/>
    </w:rPr>
  </w:style>
  <w:style w:type="character" w:customStyle="1" w:styleId="Heading7Char">
    <w:name w:val="Heading 7 Char"/>
    <w:link w:val="Heading7"/>
    <w:uiPriority w:val="9"/>
    <w:semiHidden/>
    <w:rsid w:val="00A353A2"/>
    <w:rPr>
      <w:rFonts w:ascii="Book Antiqua" w:eastAsia="Times New Roman" w:hAnsi="Book Antiqua" w:cs="Times New Roman"/>
      <w:i/>
      <w:iCs/>
      <w:color w:val="404040"/>
    </w:rPr>
  </w:style>
  <w:style w:type="character" w:customStyle="1" w:styleId="Heading8Char">
    <w:name w:val="Heading 8 Char"/>
    <w:link w:val="Heading8"/>
    <w:uiPriority w:val="9"/>
    <w:semiHidden/>
    <w:rsid w:val="00A353A2"/>
    <w:rPr>
      <w:rFonts w:ascii="Book Antiqua" w:eastAsia="Times New Roman" w:hAnsi="Book Antiqua" w:cs="Times New Roman"/>
      <w:color w:val="404040"/>
      <w:sz w:val="20"/>
      <w:szCs w:val="20"/>
    </w:rPr>
  </w:style>
  <w:style w:type="character" w:customStyle="1" w:styleId="Heading9Char">
    <w:name w:val="Heading 9 Char"/>
    <w:link w:val="Heading9"/>
    <w:uiPriority w:val="9"/>
    <w:semiHidden/>
    <w:rsid w:val="00A353A2"/>
    <w:rPr>
      <w:rFonts w:ascii="Book Antiqua" w:eastAsia="Times New Roman" w:hAnsi="Book Antiqua" w:cs="Times New Roman"/>
      <w:i/>
      <w:iCs/>
      <w:color w:val="404040"/>
      <w:sz w:val="20"/>
      <w:szCs w:val="20"/>
    </w:rPr>
  </w:style>
  <w:style w:type="paragraph" w:styleId="Caption">
    <w:name w:val="caption"/>
    <w:basedOn w:val="Normal"/>
    <w:next w:val="Normal"/>
    <w:uiPriority w:val="35"/>
    <w:qFormat/>
    <w:rsid w:val="00A353A2"/>
    <w:rPr>
      <w:b/>
      <w:bCs/>
      <w:color w:val="000000"/>
      <w:sz w:val="18"/>
      <w:szCs w:val="18"/>
    </w:rPr>
  </w:style>
  <w:style w:type="paragraph" w:styleId="Title">
    <w:name w:val="Title"/>
    <w:basedOn w:val="Normal"/>
    <w:next w:val="Normal"/>
    <w:link w:val="TitleChar"/>
    <w:uiPriority w:val="10"/>
    <w:qFormat/>
    <w:rsid w:val="00A353A2"/>
    <w:pPr>
      <w:keepNext/>
      <w:jc w:val="center"/>
    </w:pPr>
    <w:rPr>
      <w:rFonts w:eastAsia="Times New Roman"/>
      <w:b/>
      <w:spacing w:val="5"/>
      <w:kern w:val="28"/>
      <w:sz w:val="28"/>
      <w:szCs w:val="52"/>
    </w:rPr>
  </w:style>
  <w:style w:type="character" w:customStyle="1" w:styleId="TitleChar">
    <w:name w:val="Title Char"/>
    <w:link w:val="Title"/>
    <w:uiPriority w:val="10"/>
    <w:rsid w:val="00A353A2"/>
    <w:rPr>
      <w:rFonts w:eastAsia="Times New Roman" w:cs="Times New Roman"/>
      <w:b/>
      <w:spacing w:val="5"/>
      <w:kern w:val="28"/>
      <w:sz w:val="28"/>
      <w:szCs w:val="52"/>
    </w:rPr>
  </w:style>
  <w:style w:type="paragraph" w:styleId="Subtitle">
    <w:name w:val="Subtitle"/>
    <w:basedOn w:val="Normal"/>
    <w:next w:val="Normal"/>
    <w:link w:val="SubtitleChar"/>
    <w:uiPriority w:val="11"/>
    <w:qFormat/>
    <w:rsid w:val="00A353A2"/>
    <w:pPr>
      <w:keepNext/>
      <w:numPr>
        <w:ilvl w:val="1"/>
      </w:numPr>
      <w:spacing w:after="120"/>
      <w:outlineLvl w:val="1"/>
    </w:pPr>
    <w:rPr>
      <w:rFonts w:eastAsia="Times New Roman"/>
      <w:b/>
      <w:iCs/>
      <w:spacing w:val="15"/>
      <w:szCs w:val="24"/>
    </w:rPr>
  </w:style>
  <w:style w:type="character" w:customStyle="1" w:styleId="SubtitleChar">
    <w:name w:val="Subtitle Char"/>
    <w:link w:val="Subtitle"/>
    <w:uiPriority w:val="11"/>
    <w:rsid w:val="00A353A2"/>
    <w:rPr>
      <w:rFonts w:eastAsia="Times New Roman" w:cs="Times New Roman"/>
      <w:b/>
      <w:iCs/>
      <w:spacing w:val="15"/>
      <w:szCs w:val="24"/>
    </w:rPr>
  </w:style>
  <w:style w:type="character" w:styleId="Strong">
    <w:name w:val="Strong"/>
    <w:uiPriority w:val="22"/>
    <w:qFormat/>
    <w:rsid w:val="00A353A2"/>
    <w:rPr>
      <w:b/>
      <w:bCs/>
    </w:rPr>
  </w:style>
  <w:style w:type="character" w:styleId="Emphasis">
    <w:name w:val="Emphasis"/>
    <w:uiPriority w:val="20"/>
    <w:qFormat/>
    <w:rsid w:val="00A353A2"/>
    <w:rPr>
      <w:i/>
      <w:iCs/>
    </w:rPr>
  </w:style>
  <w:style w:type="character" w:customStyle="1" w:styleId="NoSpacingChar">
    <w:name w:val="No Spacing Char"/>
    <w:basedOn w:val="DefaultParagraphFont"/>
    <w:link w:val="NoSpacing"/>
    <w:uiPriority w:val="1"/>
    <w:rsid w:val="00A353A2"/>
  </w:style>
  <w:style w:type="paragraph" w:styleId="ListParagraph">
    <w:name w:val="List Paragraph"/>
    <w:basedOn w:val="Normal"/>
    <w:uiPriority w:val="34"/>
    <w:qFormat/>
    <w:rsid w:val="00A353A2"/>
    <w:pPr>
      <w:ind w:left="720"/>
      <w:contextualSpacing/>
    </w:pPr>
  </w:style>
  <w:style w:type="paragraph" w:styleId="Quote">
    <w:name w:val="Quote"/>
    <w:basedOn w:val="Normal"/>
    <w:next w:val="Normal"/>
    <w:link w:val="QuoteChar"/>
    <w:uiPriority w:val="29"/>
    <w:qFormat/>
    <w:rsid w:val="00A353A2"/>
    <w:pPr>
      <w:ind w:left="1440" w:right="1440"/>
    </w:pPr>
    <w:rPr>
      <w:i/>
      <w:iCs/>
      <w:color w:val="000000"/>
    </w:rPr>
  </w:style>
  <w:style w:type="character" w:customStyle="1" w:styleId="QuoteChar">
    <w:name w:val="Quote Char"/>
    <w:link w:val="Quote"/>
    <w:uiPriority w:val="29"/>
    <w:rsid w:val="00A353A2"/>
    <w:rPr>
      <w:i/>
      <w:iCs/>
      <w:color w:val="000000"/>
    </w:rPr>
  </w:style>
  <w:style w:type="paragraph" w:styleId="IntenseQuote">
    <w:name w:val="Intense Quote"/>
    <w:basedOn w:val="Normal"/>
    <w:next w:val="Normal"/>
    <w:link w:val="IntenseQuoteChar"/>
    <w:uiPriority w:val="30"/>
    <w:qFormat/>
    <w:rsid w:val="00A353A2"/>
    <w:pPr>
      <w:pBdr>
        <w:bottom w:val="single" w:sz="4" w:space="4" w:color="000000"/>
      </w:pBdr>
      <w:spacing w:before="200" w:after="280"/>
      <w:ind w:left="936" w:right="936"/>
    </w:pPr>
    <w:rPr>
      <w:b/>
      <w:bCs/>
      <w:i/>
      <w:iCs/>
      <w:color w:val="000000"/>
    </w:rPr>
  </w:style>
  <w:style w:type="character" w:customStyle="1" w:styleId="IntenseQuoteChar">
    <w:name w:val="Intense Quote Char"/>
    <w:link w:val="IntenseQuote"/>
    <w:uiPriority w:val="30"/>
    <w:rsid w:val="00A353A2"/>
    <w:rPr>
      <w:b/>
      <w:bCs/>
      <w:i/>
      <w:iCs/>
      <w:color w:val="000000"/>
    </w:rPr>
  </w:style>
  <w:style w:type="character" w:styleId="SubtleEmphasis">
    <w:name w:val="Subtle Emphasis"/>
    <w:uiPriority w:val="19"/>
    <w:qFormat/>
    <w:rsid w:val="00A353A2"/>
    <w:rPr>
      <w:i/>
      <w:iCs/>
      <w:color w:val="808080"/>
    </w:rPr>
  </w:style>
  <w:style w:type="character" w:styleId="IntenseEmphasis">
    <w:name w:val="Intense Emphasis"/>
    <w:uiPriority w:val="21"/>
    <w:qFormat/>
    <w:rsid w:val="00A353A2"/>
    <w:rPr>
      <w:b/>
      <w:bCs/>
      <w:i/>
      <w:iCs/>
      <w:color w:val="000000"/>
    </w:rPr>
  </w:style>
  <w:style w:type="character" w:styleId="SubtleReference">
    <w:name w:val="Subtle Reference"/>
    <w:uiPriority w:val="31"/>
    <w:qFormat/>
    <w:rsid w:val="00A353A2"/>
    <w:rPr>
      <w:smallCaps/>
      <w:color w:val="C0504D"/>
      <w:u w:val="single"/>
    </w:rPr>
  </w:style>
  <w:style w:type="character" w:styleId="IntenseReference">
    <w:name w:val="Intense Reference"/>
    <w:uiPriority w:val="32"/>
    <w:qFormat/>
    <w:rsid w:val="00A353A2"/>
    <w:rPr>
      <w:b/>
      <w:bCs/>
      <w:smallCaps/>
      <w:color w:val="C0504D"/>
      <w:spacing w:val="5"/>
      <w:u w:val="single"/>
    </w:rPr>
  </w:style>
  <w:style w:type="character" w:styleId="BookTitle">
    <w:name w:val="Book Title"/>
    <w:uiPriority w:val="33"/>
    <w:qFormat/>
    <w:rsid w:val="00A353A2"/>
    <w:rPr>
      <w:b/>
      <w:bCs/>
      <w:smallCaps/>
      <w:spacing w:val="5"/>
    </w:rPr>
  </w:style>
  <w:style w:type="paragraph" w:styleId="TOCHeading">
    <w:name w:val="TOC Heading"/>
    <w:basedOn w:val="Heading1"/>
    <w:next w:val="Normal"/>
    <w:uiPriority w:val="39"/>
    <w:qFormat/>
    <w:rsid w:val="00A353A2"/>
    <w:pPr>
      <w:keepLines/>
      <w:spacing w:before="480" w:after="0"/>
      <w:outlineLvl w:val="9"/>
    </w:pPr>
    <w:rPr>
      <w:sz w:val="28"/>
    </w:rPr>
  </w:style>
  <w:style w:type="paragraph" w:customStyle="1" w:styleId="Outline1">
    <w:name w:val="Outline1"/>
    <w:basedOn w:val="Normal"/>
    <w:qFormat/>
    <w:rsid w:val="00A353A2"/>
    <w:pPr>
      <w:numPr>
        <w:numId w:val="3"/>
      </w:numPr>
    </w:pPr>
  </w:style>
  <w:style w:type="paragraph" w:customStyle="1" w:styleId="Outline2">
    <w:name w:val="Outline2"/>
    <w:basedOn w:val="Normal"/>
    <w:qFormat/>
    <w:rsid w:val="00A353A2"/>
    <w:pPr>
      <w:numPr>
        <w:ilvl w:val="1"/>
        <w:numId w:val="3"/>
      </w:numPr>
    </w:pPr>
  </w:style>
  <w:style w:type="paragraph" w:styleId="List2">
    <w:name w:val="List 2"/>
    <w:basedOn w:val="Normal"/>
    <w:uiPriority w:val="99"/>
    <w:semiHidden/>
    <w:unhideWhenUsed/>
    <w:rsid w:val="00A353A2"/>
    <w:pPr>
      <w:ind w:left="720" w:hanging="360"/>
      <w:contextualSpacing/>
    </w:pPr>
  </w:style>
  <w:style w:type="paragraph" w:customStyle="1" w:styleId="Outline3">
    <w:name w:val="Outline3"/>
    <w:basedOn w:val="Normal"/>
    <w:qFormat/>
    <w:rsid w:val="00A353A2"/>
    <w:pPr>
      <w:numPr>
        <w:ilvl w:val="2"/>
        <w:numId w:val="3"/>
      </w:numPr>
    </w:pPr>
  </w:style>
  <w:style w:type="paragraph" w:styleId="List3">
    <w:name w:val="List 3"/>
    <w:basedOn w:val="Normal"/>
    <w:uiPriority w:val="99"/>
    <w:semiHidden/>
    <w:unhideWhenUsed/>
    <w:rsid w:val="00A353A2"/>
    <w:pPr>
      <w:ind w:left="1080" w:hanging="360"/>
      <w:contextualSpacing/>
    </w:pPr>
  </w:style>
  <w:style w:type="paragraph" w:styleId="ListNumber3">
    <w:name w:val="List Number 3"/>
    <w:basedOn w:val="Normal"/>
    <w:uiPriority w:val="99"/>
    <w:semiHidden/>
    <w:unhideWhenUsed/>
    <w:rsid w:val="00A353A2"/>
    <w:pPr>
      <w:numPr>
        <w:numId w:val="1"/>
      </w:numPr>
      <w:contextualSpacing/>
    </w:pPr>
  </w:style>
  <w:style w:type="paragraph" w:customStyle="1" w:styleId="Outline4">
    <w:name w:val="Outline4"/>
    <w:basedOn w:val="Normal"/>
    <w:qFormat/>
    <w:rsid w:val="00A353A2"/>
    <w:pPr>
      <w:numPr>
        <w:ilvl w:val="3"/>
        <w:numId w:val="3"/>
      </w:numPr>
    </w:pPr>
  </w:style>
  <w:style w:type="paragraph" w:styleId="List4">
    <w:name w:val="List 4"/>
    <w:basedOn w:val="Normal"/>
    <w:uiPriority w:val="99"/>
    <w:semiHidden/>
    <w:unhideWhenUsed/>
    <w:rsid w:val="00A353A2"/>
    <w:pPr>
      <w:ind w:left="1440" w:hanging="360"/>
      <w:contextualSpacing/>
    </w:pPr>
  </w:style>
  <w:style w:type="paragraph" w:customStyle="1" w:styleId="Outline5">
    <w:name w:val="Outline5"/>
    <w:basedOn w:val="Normal"/>
    <w:qFormat/>
    <w:rsid w:val="00A353A2"/>
    <w:pPr>
      <w:numPr>
        <w:ilvl w:val="4"/>
        <w:numId w:val="3"/>
      </w:numPr>
    </w:pPr>
  </w:style>
  <w:style w:type="paragraph" w:styleId="List5">
    <w:name w:val="List 5"/>
    <w:basedOn w:val="Normal"/>
    <w:uiPriority w:val="99"/>
    <w:semiHidden/>
    <w:unhideWhenUsed/>
    <w:rsid w:val="00A353A2"/>
    <w:pPr>
      <w:ind w:left="1800" w:hanging="360"/>
      <w:contextualSpacing/>
    </w:pPr>
  </w:style>
  <w:style w:type="paragraph" w:customStyle="1" w:styleId="Plain">
    <w:name w:val="Plain"/>
    <w:basedOn w:val="Normal"/>
    <w:rsid w:val="00A353A2"/>
    <w:pPr>
      <w:spacing w:after="0"/>
    </w:pPr>
  </w:style>
  <w:style w:type="character" w:customStyle="1" w:styleId="Prompt">
    <w:name w:val="Prompt"/>
    <w:rsid w:val="00A353A2"/>
    <w:rPr>
      <w:color w:val="002060"/>
    </w:rPr>
  </w:style>
  <w:style w:type="paragraph" w:customStyle="1" w:styleId="ReLine">
    <w:name w:val="Re:Line"/>
    <w:basedOn w:val="Normal"/>
    <w:next w:val="Normal"/>
    <w:rsid w:val="00A353A2"/>
    <w:pPr>
      <w:ind w:left="2880" w:right="1440" w:hanging="720"/>
    </w:pPr>
    <w:rPr>
      <w:b/>
    </w:rPr>
  </w:style>
  <w:style w:type="character" w:customStyle="1" w:styleId="SEBold">
    <w:name w:val="SE_Bold"/>
    <w:rsid w:val="00A353A2"/>
    <w:rPr>
      <w:b/>
    </w:rPr>
  </w:style>
  <w:style w:type="character" w:customStyle="1" w:styleId="SEItalic">
    <w:name w:val="SE_Italic"/>
    <w:rsid w:val="00A353A2"/>
    <w:rPr>
      <w:i/>
    </w:rPr>
  </w:style>
  <w:style w:type="character" w:customStyle="1" w:styleId="SEUnderline">
    <w:name w:val="SE_Underline"/>
    <w:qFormat/>
    <w:rsid w:val="00A353A2"/>
    <w:rPr>
      <w:u w:val="single"/>
    </w:rPr>
  </w:style>
  <w:style w:type="character" w:customStyle="1" w:styleId="SEBoldUnderline">
    <w:name w:val="SE_BoldUnderline"/>
    <w:qFormat/>
    <w:rsid w:val="00A353A2"/>
    <w:rPr>
      <w:b/>
      <w:u w:val="single"/>
    </w:rPr>
  </w:style>
  <w:style w:type="character" w:customStyle="1" w:styleId="SEBoldItalics">
    <w:name w:val="SE_BoldItalics"/>
    <w:qFormat/>
    <w:rsid w:val="00A353A2"/>
    <w:rPr>
      <w:b/>
      <w:i/>
    </w:rPr>
  </w:style>
  <w:style w:type="paragraph" w:customStyle="1" w:styleId="SEColourStyle">
    <w:name w:val="SE Colour Style"/>
    <w:basedOn w:val="Normal"/>
    <w:link w:val="SEColourStyleChar"/>
    <w:uiPriority w:val="36"/>
    <w:unhideWhenUsed/>
    <w:rsid w:val="00A353A2"/>
  </w:style>
  <w:style w:type="character" w:customStyle="1" w:styleId="SEColourStyleChar">
    <w:name w:val="SE Colour Style Char"/>
    <w:basedOn w:val="DefaultParagraphFont"/>
    <w:link w:val="SEColourStyle"/>
    <w:uiPriority w:val="36"/>
    <w:rsid w:val="00A353A2"/>
  </w:style>
  <w:style w:type="paragraph" w:customStyle="1" w:styleId="PersonalName">
    <w:name w:val="Personal Name"/>
    <w:basedOn w:val="Title"/>
    <w:link w:val="PersonalNameChar"/>
    <w:uiPriority w:val="99"/>
    <w:rsid w:val="00A353A2"/>
    <w:rPr>
      <w:b w:val="0"/>
      <w:caps/>
      <w:color w:val="000000"/>
      <w:szCs w:val="28"/>
    </w:rPr>
  </w:style>
  <w:style w:type="character" w:customStyle="1" w:styleId="PersonalNameChar">
    <w:name w:val="Personal Name Char"/>
    <w:link w:val="PersonalName"/>
    <w:uiPriority w:val="99"/>
    <w:rsid w:val="00A353A2"/>
    <w:rPr>
      <w:rFonts w:eastAsia="Times New Roman" w:cs="Times New Roman"/>
      <w:b w:val="0"/>
      <w:caps/>
      <w:color w:val="000000"/>
      <w:spacing w:val="5"/>
      <w:kern w:val="28"/>
      <w:sz w:val="28"/>
      <w:szCs w:val="28"/>
    </w:rPr>
  </w:style>
  <w:style w:type="paragraph" w:styleId="ListNumber5">
    <w:name w:val="List Number 5"/>
    <w:basedOn w:val="Normal"/>
    <w:uiPriority w:val="99"/>
    <w:semiHidden/>
    <w:unhideWhenUsed/>
    <w:rsid w:val="00A353A2"/>
    <w:pPr>
      <w:numPr>
        <w:numId w:val="2"/>
      </w:numPr>
      <w:contextualSpacing/>
    </w:pPr>
  </w:style>
  <w:style w:type="paragraph" w:styleId="TOAHeading">
    <w:name w:val="toa heading"/>
    <w:basedOn w:val="Normal"/>
    <w:next w:val="Normal"/>
    <w:uiPriority w:val="99"/>
    <w:unhideWhenUsed/>
    <w:rsid w:val="00E8161F"/>
    <w:pPr>
      <w:spacing w:before="120"/>
    </w:pPr>
    <w:rPr>
      <w:rFonts w:eastAsia="Times New Roman"/>
      <w:b/>
      <w:bCs/>
      <w:szCs w:val="24"/>
    </w:rPr>
  </w:style>
  <w:style w:type="paragraph" w:customStyle="1" w:styleId="Outline6">
    <w:name w:val="Outline6"/>
    <w:basedOn w:val="Normal"/>
    <w:qFormat/>
    <w:rsid w:val="007F4135"/>
    <w:pPr>
      <w:numPr>
        <w:ilvl w:val="5"/>
        <w:numId w:val="3"/>
      </w:numPr>
    </w:pPr>
  </w:style>
  <w:style w:type="paragraph" w:styleId="BalloonText">
    <w:name w:val="Balloon Text"/>
    <w:basedOn w:val="Normal"/>
    <w:link w:val="BalloonTextChar"/>
    <w:uiPriority w:val="99"/>
    <w:semiHidden/>
    <w:unhideWhenUsed/>
    <w:rsid w:val="006977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77BC"/>
    <w:rPr>
      <w:rFonts w:ascii="Tahoma" w:eastAsia="Calibri" w:hAnsi="Tahoma" w:cs="Tahoma"/>
      <w:sz w:val="16"/>
      <w:szCs w:val="16"/>
    </w:rPr>
  </w:style>
  <w:style w:type="paragraph" w:customStyle="1" w:styleId="HangingIndent">
    <w:name w:val="Hanging Indent"/>
    <w:aliases w:val="HG1"/>
    <w:basedOn w:val="Normal"/>
    <w:qFormat/>
    <w:rsid w:val="00CB0687"/>
    <w:pPr>
      <w:ind w:left="720" w:hanging="720"/>
      <w:jc w:val="both"/>
    </w:pPr>
  </w:style>
  <w:style w:type="character" w:styleId="FootnoteReference">
    <w:name w:val="footnote reference"/>
    <w:unhideWhenUsed/>
    <w:rsid w:val="00A9704C"/>
    <w:rPr>
      <w:vertAlign w:val="superscript"/>
    </w:rPr>
  </w:style>
  <w:style w:type="paragraph" w:customStyle="1" w:styleId="HangingIndent2">
    <w:name w:val="Hanging Indent 2"/>
    <w:aliases w:val="HG2"/>
    <w:basedOn w:val="Normal"/>
    <w:qFormat/>
    <w:rsid w:val="00233686"/>
    <w:pPr>
      <w:ind w:left="1440" w:hanging="720"/>
      <w:jc w:val="both"/>
    </w:pPr>
  </w:style>
  <w:style w:type="paragraph" w:customStyle="1" w:styleId="Default">
    <w:name w:val="Default"/>
    <w:rsid w:val="00D27B14"/>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EC5D4A"/>
    <w:rPr>
      <w:sz w:val="16"/>
      <w:szCs w:val="16"/>
    </w:rPr>
  </w:style>
  <w:style w:type="paragraph" w:styleId="CommentText">
    <w:name w:val="annotation text"/>
    <w:basedOn w:val="Normal"/>
    <w:link w:val="CommentTextChar"/>
    <w:uiPriority w:val="99"/>
    <w:unhideWhenUsed/>
    <w:rsid w:val="00EC5D4A"/>
    <w:rPr>
      <w:sz w:val="20"/>
      <w:szCs w:val="20"/>
    </w:rPr>
  </w:style>
  <w:style w:type="character" w:customStyle="1" w:styleId="CommentTextChar">
    <w:name w:val="Comment Text Char"/>
    <w:link w:val="CommentText"/>
    <w:uiPriority w:val="99"/>
    <w:rsid w:val="00EC5D4A"/>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EC5D4A"/>
    <w:rPr>
      <w:b/>
      <w:bCs/>
    </w:rPr>
  </w:style>
  <w:style w:type="character" w:customStyle="1" w:styleId="CommentSubjectChar">
    <w:name w:val="Comment Subject Char"/>
    <w:link w:val="CommentSubject"/>
    <w:uiPriority w:val="99"/>
    <w:semiHidden/>
    <w:rsid w:val="00EC5D4A"/>
    <w:rPr>
      <w:rFonts w:ascii="Times New Roman" w:eastAsia="Calibri" w:hAnsi="Times New Roman"/>
      <w:b/>
      <w:bCs/>
    </w:rPr>
  </w:style>
  <w:style w:type="paragraph" w:styleId="NormalWeb">
    <w:name w:val="Normal (Web)"/>
    <w:basedOn w:val="Normal"/>
    <w:uiPriority w:val="99"/>
    <w:semiHidden/>
    <w:unhideWhenUsed/>
    <w:rsid w:val="00A33AC5"/>
    <w:rPr>
      <w:szCs w:val="24"/>
    </w:rPr>
  </w:style>
  <w:style w:type="paragraph" w:customStyle="1" w:styleId="DocsID">
    <w:name w:val="DocsID"/>
    <w:basedOn w:val="Normal"/>
    <w:rsid w:val="00D50284"/>
    <w:pPr>
      <w:spacing w:before="20" w:after="0" w:line="240" w:lineRule="auto"/>
    </w:pPr>
    <w:rPr>
      <w:rFonts w:eastAsia="Times New Roman"/>
      <w:color w:val="000000"/>
      <w:sz w:val="12"/>
      <w:szCs w:val="12"/>
      <w:lang w:val="en-CA"/>
    </w:rPr>
  </w:style>
  <w:style w:type="paragraph" w:styleId="Revision">
    <w:name w:val="Revision"/>
    <w:hidden/>
    <w:uiPriority w:val="99"/>
    <w:semiHidden/>
    <w:rsid w:val="00B55AE3"/>
    <w:rPr>
      <w:rFonts w:ascii="Times New Roman" w:eastAsia="Calibri" w:hAnsi="Times New Roman"/>
      <w:sz w:val="24"/>
      <w:szCs w:val="22"/>
    </w:rPr>
  </w:style>
  <w:style w:type="paragraph" w:customStyle="1" w:styleId="AODocTxt">
    <w:name w:val="AODocTxt"/>
    <w:basedOn w:val="Normal"/>
    <w:rsid w:val="00727F64"/>
    <w:pPr>
      <w:spacing w:before="240" w:after="0" w:line="260" w:lineRule="atLeast"/>
      <w:jc w:val="both"/>
    </w:pPr>
    <w:rPr>
      <w:rFonts w:eastAsia="SimSun"/>
      <w:sz w:val="22"/>
      <w:lang w:val="en-GB"/>
    </w:rPr>
  </w:style>
  <w:style w:type="table" w:styleId="TableGrid">
    <w:name w:val="Table Grid"/>
    <w:basedOn w:val="TableNormal"/>
    <w:rsid w:val="008759E0"/>
    <w:rPr>
      <w:rFonts w:ascii="Times New Roman" w:eastAsiaTheme="minorEastAsia" w:hAnsi="Times New Roman"/>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7E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1 6 "   s t a n d a l o n e = " n o " ? > < p r o p e r t i e s   x m l n s = " h t t p : / / w w w . i m a n a g e . c o m / w o r k / x m l s c h e m a " > < d o c u m e n t i d > M T D O C S ! 4 9 5 7 7 7 5 8 . 3 < / d o c u m e n t i d > < s e n d e r i d > C P A L L O N E < / s e n d e r i d > < s e n d e r e m a i l > C P A L L O N E @ M C C A R T H Y . C A < / s e n d e r e m a i l > < l a s t m o d i f i e d > 2 0 2 3 - 1 2 - 1 8 T 1 5 : 5 9 : 0 0 . 0 0 0 0 0 0 0 - 0 5 : 0 0 < / l a s t m o d i f i e d > < d a t a b a s e > M T D O C S < / d a t a b a s e > < / p r o p e r t i e s > 
</file>

<file path=customXml/itemProps1.xml><?xml version="1.0" encoding="utf-8"?>
<ds:datastoreItem xmlns:ds="http://schemas.openxmlformats.org/officeDocument/2006/customXml" ds:itemID="{C06C6CEE-63F5-4E33-A186-5760D6AC8AF8}">
  <ds:schemaRefs>
    <ds:schemaRef ds:uri="http://schemas.openxmlformats.org/officeDocument/2006/bibliography"/>
  </ds:schemaRefs>
</ds:datastoreItem>
</file>

<file path=customXml/itemProps2.xml><?xml version="1.0" encoding="utf-8"?>
<ds:datastoreItem xmlns:ds="http://schemas.openxmlformats.org/officeDocument/2006/customXml" ds:itemID="{2DF2A50B-B016-4AEA-A4CC-920DD89E19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2024-02-09T15:02:00Z</dcterms:created>
  <dcterms:modified xsi:type="dcterms:W3CDTF">2024-02-12T13:43:00Z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 Number">
    <vt:r8>5</vt:r8>
  </property>
  <property fmtid="{D5CDD505-2E9C-101B-9397-08002B2CF9AE}" pid="3" name="SEDocID">
    <vt:lpwstr>6216374 v3</vt:lpwstr>
  </property>
  <property fmtid="{D5CDD505-2E9C-101B-9397-08002B2CF9AE}" pid="4" name="DocumentNumber">
    <vt:lpwstr>49577758</vt:lpwstr>
  </property>
  <property fmtid="{D5CDD505-2E9C-101B-9397-08002B2CF9AE}" pid="5" name="DocumentVersion">
    <vt:lpwstr>3</vt:lpwstr>
  </property>
  <property fmtid="{D5CDD505-2E9C-101B-9397-08002B2CF9AE}" pid="6" name="ClientNumber">
    <vt:lpwstr>205732</vt:lpwstr>
  </property>
  <property fmtid="{D5CDD505-2E9C-101B-9397-08002B2CF9AE}" pid="7" name="MatterNumber">
    <vt:lpwstr>431035</vt:lpwstr>
  </property>
  <property fmtid="{D5CDD505-2E9C-101B-9397-08002B2CF9AE}" pid="8" name="ClientName">
    <vt:lpwstr>BMO/CIBC/National Bank/RBC/BNS/TD</vt:lpwstr>
  </property>
  <property fmtid="{D5CDD505-2E9C-101B-9397-08002B2CF9AE}" pid="9" name="MatterName">
    <vt:lpwstr>OTC Derivatives Project</vt:lpwstr>
  </property>
  <property fmtid="{D5CDD505-2E9C-101B-9397-08002B2CF9AE}" pid="10" name="DatabaseName">
    <vt:lpwstr>MTDOCS</vt:lpwstr>
  </property>
  <property fmtid="{D5CDD505-2E9C-101B-9397-08002B2CF9AE}" pid="11" name="TypistName">
    <vt:lpwstr>CPALLONE</vt:lpwstr>
  </property>
  <property fmtid="{D5CDD505-2E9C-101B-9397-08002B2CF9AE}" pid="12" name="AuthorName">
    <vt:lpwstr>CPALLONE</vt:lpwstr>
  </property>
  <property fmtid="{D5CDD505-2E9C-101B-9397-08002B2CF9AE}" pid="13" name="InUseBy">
    <vt:lpwstr>CPALLONE</vt:lpwstr>
  </property>
  <property fmtid="{D5CDD505-2E9C-101B-9397-08002B2CF9AE}" pid="14" name="EditDate">
    <vt:lpwstr>12/15/23 3:51:51 PM</vt:lpwstr>
  </property>
  <property fmtid="{D5CDD505-2E9C-101B-9397-08002B2CF9AE}" pid="15" name="EditTime">
    <vt:lpwstr/>
  </property>
  <property fmtid="{D5CDD505-2E9C-101B-9397-08002B2CF9AE}" pid="16" name="IsiManageWork">
    <vt:lpwstr>True</vt:lpwstr>
  </property>
  <property fmtid="{D5CDD505-2E9C-101B-9397-08002B2CF9AE}" pid="17" name="iManageFooter">
    <vt:lpwstr>#83525991v6&lt;LEGAL_1&gt; - Supplement to ISDA Canadian BCR Representation Letter [OHH Draft: 01.17.2024]</vt:lpwstr>
  </property>
  <property fmtid="{D5CDD505-2E9C-101B-9397-08002B2CF9AE}" pid="18" name="WordLXNoDocIdAutoUpdate">
    <vt:lpwstr>False</vt:lpwstr>
  </property>
  <property fmtid="{D5CDD505-2E9C-101B-9397-08002B2CF9AE}" pid="19" name="DOCUMENTID-SETTINGS">
    <vt:lpwstr>0</vt:lpwstr>
  </property>
  <property fmtid="{D5CDD505-2E9C-101B-9397-08002B2CF9AE}" pid="20" name="DocIDAutoUpdate">
    <vt:lpwstr>ALL</vt:lpwstr>
  </property>
  <property fmtid="{D5CDD505-2E9C-101B-9397-08002B2CF9AE}" pid="21" name="DocsID">
    <vt:lpwstr>LEGAL_1:83525991.8</vt:lpwstr>
  </property>
</Properties>
</file>